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9406F9" w14:textId="77777777" w:rsidR="009B3910" w:rsidRPr="009B3910" w:rsidRDefault="009B3910" w:rsidP="009B3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9B391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36005F1" wp14:editId="75D0E815">
            <wp:extent cx="1219200" cy="1019175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DC827A" w14:textId="77777777" w:rsidR="009B3910" w:rsidRPr="009B3910" w:rsidRDefault="009B3910" w:rsidP="009B391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JARAMOGI OGINGA ODINGA UNIVERSITY OF SCIENCE &amp; TECHNOLOGY</w:t>
      </w:r>
    </w:p>
    <w:p w14:paraId="3E86849F" w14:textId="77777777" w:rsidR="009B3910" w:rsidRPr="009B3910" w:rsidRDefault="009B3910" w:rsidP="009B391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</w:rPr>
        <w:t>SCHOOL OF EDUCATION, HUMANITIES &amp; SOCIAL SCIENCES</w:t>
      </w:r>
    </w:p>
    <w:p w14:paraId="499A9CCE" w14:textId="77777777" w:rsidR="009B3910" w:rsidRPr="009B3910" w:rsidRDefault="009B3910" w:rsidP="009B391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</w:rPr>
        <w:t>DEPARTMENT OF SOCIAL SCIENCES</w:t>
      </w:r>
    </w:p>
    <w:p w14:paraId="4B7E6AE5" w14:textId="77777777" w:rsidR="009B3910" w:rsidRPr="009B3910" w:rsidRDefault="009B3910" w:rsidP="009B391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</w:rPr>
        <w:t>UNIVERSITY EXAMINATION FOR THE DEGREE OF MASTER OF ARTS IN HISTORY</w:t>
      </w:r>
    </w:p>
    <w:p w14:paraId="4BD7A7C9" w14:textId="77777777" w:rsidR="009B3910" w:rsidRPr="009B3910" w:rsidRDefault="009B3910" w:rsidP="009B391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Pr="009B3910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 w:rsidRPr="009B3910">
        <w:rPr>
          <w:rFonts w:ascii="Times New Roman" w:eastAsia="Times New Roman" w:hAnsi="Times New Roman" w:cs="Times New Roman"/>
          <w:b/>
          <w:sz w:val="24"/>
          <w:szCs w:val="24"/>
        </w:rPr>
        <w:t xml:space="preserve"> YEAR 1</w:t>
      </w:r>
      <w:r w:rsidRPr="009B3910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 w:rsidRPr="009B3910"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2022/2023 ACADEMIC YEAR</w:t>
      </w:r>
    </w:p>
    <w:p w14:paraId="2B4CA6A2" w14:textId="77777777" w:rsidR="009B3910" w:rsidRPr="009B3910" w:rsidRDefault="009B3910" w:rsidP="009B391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MAIN CAMPUS (REGULAR)</w:t>
      </w:r>
    </w:p>
    <w:p w14:paraId="36A15BCF" w14:textId="77777777" w:rsidR="009B3910" w:rsidRPr="009B3910" w:rsidRDefault="000F13C3" w:rsidP="009B3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pict w14:anchorId="18D0836F">
          <v:rect id="_x0000_i1025" style="width:468pt;height:1.5pt" o:hralign="center" o:hrstd="t" o:hr="t" fillcolor="#a0a0a0" stroked="f"/>
        </w:pict>
      </w:r>
    </w:p>
    <w:p w14:paraId="674BEE90" w14:textId="77777777" w:rsidR="009B3910" w:rsidRPr="009B3910" w:rsidRDefault="009B3910" w:rsidP="009B3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670BE666" w14:textId="77777777" w:rsidR="009B3910" w:rsidRPr="009B3910" w:rsidRDefault="009B3910" w:rsidP="009B3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COURSE CODE: AHI 812</w:t>
      </w:r>
      <w:r w:rsidRPr="009B3910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</w:p>
    <w:p w14:paraId="4E92B9F6" w14:textId="77777777" w:rsidR="009B3910" w:rsidRPr="009B3910" w:rsidRDefault="009B3910" w:rsidP="009B3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6DF4E336" w14:textId="77777777" w:rsidR="009B3910" w:rsidRPr="009B3910" w:rsidRDefault="009B3910" w:rsidP="009B3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COURSE TITLE:  </w:t>
      </w:r>
      <w:r w:rsidRPr="009B3910">
        <w:rPr>
          <w:rFonts w:ascii="Times New Roman" w:eastAsia="Calibri" w:hAnsi="Times New Roman" w:cs="Times New Roman"/>
          <w:b/>
          <w:sz w:val="24"/>
          <w:szCs w:val="24"/>
        </w:rPr>
        <w:t xml:space="preserve">HISTORY OF WESTERN KENYA </w:t>
      </w:r>
    </w:p>
    <w:p w14:paraId="66BD8E71" w14:textId="77777777" w:rsidR="009B3910" w:rsidRPr="009B3910" w:rsidRDefault="009B3910" w:rsidP="009B3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                                                                                       </w:t>
      </w:r>
    </w:p>
    <w:p w14:paraId="110E80C3" w14:textId="28F33CF9" w:rsidR="009B3910" w:rsidRPr="009B3910" w:rsidRDefault="009B3910" w:rsidP="001D5B9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B3910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VENUE: </w:t>
      </w:r>
    </w:p>
    <w:p w14:paraId="746E680B" w14:textId="77777777" w:rsidR="009B3910" w:rsidRPr="009B3910" w:rsidRDefault="009B3910" w:rsidP="009B39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0" w:name="_GoBack"/>
      <w:bookmarkEnd w:id="0"/>
    </w:p>
    <w:p w14:paraId="1BE26A09" w14:textId="7B23F0D6" w:rsidR="001D5B91" w:rsidRPr="001D5B91" w:rsidRDefault="001D5B91" w:rsidP="001D5B91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D5B91">
        <w:rPr>
          <w:rFonts w:ascii="Times New Roman" w:eastAsia="Times New Roman" w:hAnsi="Times New Roman" w:cs="Times New Roman"/>
          <w:b/>
          <w:sz w:val="24"/>
          <w:szCs w:val="24"/>
        </w:rPr>
        <w:t>DATE</w:t>
      </w:r>
      <w:proofErr w:type="gramStart"/>
      <w:r w:rsidRPr="001D5B91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 w:rsidR="000F13C3">
        <w:rPr>
          <w:rFonts w:ascii="Times New Roman" w:eastAsia="Times New Roman" w:hAnsi="Times New Roman" w:cs="Times New Roman"/>
          <w:b/>
          <w:sz w:val="24"/>
          <w:szCs w:val="24"/>
        </w:rPr>
        <w:t>28</w:t>
      </w:r>
      <w:proofErr w:type="gramEnd"/>
      <w:r w:rsidR="000F13C3">
        <w:rPr>
          <w:rFonts w:ascii="Times New Roman" w:eastAsia="Times New Roman" w:hAnsi="Times New Roman" w:cs="Times New Roman"/>
          <w:b/>
          <w:sz w:val="24"/>
          <w:szCs w:val="24"/>
        </w:rPr>
        <w:t>/</w:t>
      </w:r>
      <w:r w:rsidRPr="001D5B91">
        <w:rPr>
          <w:rFonts w:ascii="Times New Roman" w:eastAsia="Times New Roman" w:hAnsi="Times New Roman" w:cs="Times New Roman"/>
          <w:b/>
          <w:sz w:val="24"/>
          <w:szCs w:val="24"/>
        </w:rPr>
        <w:t>07/2022</w:t>
      </w:r>
      <w:r w:rsidRPr="001D5B91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1D5B91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1D5B91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EXAM SESSION: </w:t>
      </w:r>
      <w:r w:rsidR="000F13C3">
        <w:rPr>
          <w:rFonts w:ascii="Times New Roman" w:eastAsia="Times New Roman" w:hAnsi="Times New Roman" w:cs="Times New Roman"/>
          <w:b/>
          <w:sz w:val="24"/>
          <w:szCs w:val="24"/>
        </w:rPr>
        <w:t>9.00 – 12.00noon</w:t>
      </w:r>
    </w:p>
    <w:p w14:paraId="580A9497" w14:textId="77777777" w:rsidR="001D5B91" w:rsidRPr="001D5B91" w:rsidRDefault="001D5B91" w:rsidP="001D5B91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D5B91">
        <w:rPr>
          <w:rFonts w:ascii="Times New Roman" w:eastAsia="Times New Roman" w:hAnsi="Times New Roman" w:cs="Times New Roman"/>
          <w:b/>
          <w:sz w:val="24"/>
          <w:szCs w:val="24"/>
        </w:rPr>
        <w:t>TIME: 3   HOURS</w:t>
      </w:r>
    </w:p>
    <w:p w14:paraId="5B25C9AF" w14:textId="1676E750" w:rsidR="009B3910" w:rsidRPr="009B3910" w:rsidRDefault="009B3910" w:rsidP="009B39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53B72287" w14:textId="77777777" w:rsidR="009B3910" w:rsidRPr="009B3910" w:rsidRDefault="009B3910" w:rsidP="009B391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GB"/>
        </w:rPr>
      </w:pPr>
      <w:r w:rsidRPr="009B391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GB"/>
        </w:rPr>
        <w:t>Instructions:</w:t>
      </w:r>
    </w:p>
    <w:p w14:paraId="33B47AB9" w14:textId="4F37B1D7" w:rsidR="009B3910" w:rsidRPr="009B3910" w:rsidRDefault="005D7E80" w:rsidP="009B3910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4106F3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A</w:t>
      </w:r>
      <w:r w:rsidR="009B3910" w:rsidRPr="009B3910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nswer question 1(compulsory) and ANY other 2 questions</w:t>
      </w:r>
    </w:p>
    <w:p w14:paraId="2DD4D157" w14:textId="77777777" w:rsidR="009B3910" w:rsidRPr="009B3910" w:rsidRDefault="009B3910" w:rsidP="009B3910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9B3910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Candidates are advised not to write on the question paper.</w:t>
      </w:r>
    </w:p>
    <w:p w14:paraId="586FD10B" w14:textId="77777777" w:rsidR="009B3910" w:rsidRPr="009B3910" w:rsidRDefault="009B3910" w:rsidP="009B3910">
      <w:pPr>
        <w:numPr>
          <w:ilvl w:val="0"/>
          <w:numId w:val="1"/>
        </w:numPr>
        <w:spacing w:after="20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B3910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 xml:space="preserve">Candidates must hand in their answer booklets to the invigilator while in the </w:t>
      </w:r>
      <w:r w:rsidRPr="004106F3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examination room.</w:t>
      </w:r>
    </w:p>
    <w:p w14:paraId="54B3760D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03C4AF83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2B8DDF73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7CC214B7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3CA1BDCC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23FB04C4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6FF29BE2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49530E49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1257D0A0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4DEB5640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5858C411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6066B2D0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5EE6D251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581F57D3" w14:textId="77777777" w:rsidR="009B3910" w:rsidRPr="009B3910" w:rsidRDefault="009B3910" w:rsidP="009B3910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457910CB" w14:textId="77777777" w:rsidR="009B3910" w:rsidRPr="009B3910" w:rsidRDefault="009B3910" w:rsidP="009B3910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0861F1A" w14:textId="77777777" w:rsidR="009B3910" w:rsidRPr="009B3910" w:rsidRDefault="009B3910" w:rsidP="009B3910">
      <w:pPr>
        <w:spacing w:after="100" w:afterAutospacing="1" w:line="240" w:lineRule="auto"/>
        <w:jc w:val="both"/>
        <w:rPr>
          <w:rFonts w:ascii="Book Antiqua" w:eastAsia="Times New Roman" w:hAnsi="Book Antiqua" w:cs="Tahoma"/>
          <w:sz w:val="24"/>
          <w:szCs w:val="24"/>
          <w:lang w:eastAsia="en-GB"/>
        </w:rPr>
      </w:pPr>
      <w:r w:rsidRPr="009B3910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Q1. </w:t>
      </w:r>
      <w:r w:rsidRPr="009B3910">
        <w:rPr>
          <w:rFonts w:ascii="Book Antiqua" w:eastAsia="Times New Roman" w:hAnsi="Book Antiqua" w:cs="Tahoma"/>
          <w:sz w:val="24"/>
          <w:szCs w:val="24"/>
          <w:lang w:eastAsia="en-GB"/>
        </w:rPr>
        <w:t>Examine the socio-economic and political organization of the River-Lake Nilotic Luo of Western Kenya (30 marks)</w:t>
      </w:r>
    </w:p>
    <w:p w14:paraId="4463FCBD" w14:textId="77777777" w:rsidR="009B3910" w:rsidRPr="009B3910" w:rsidRDefault="009B3910" w:rsidP="009B3910">
      <w:pPr>
        <w:spacing w:after="100" w:afterAutospacing="1" w:line="240" w:lineRule="auto"/>
        <w:jc w:val="both"/>
        <w:rPr>
          <w:rFonts w:ascii="Book Antiqua" w:eastAsia="Times New Roman" w:hAnsi="Book Antiqua" w:cs="Tahoma"/>
          <w:sz w:val="24"/>
          <w:szCs w:val="24"/>
          <w:lang w:val="en-GB" w:eastAsia="en-GB"/>
        </w:rPr>
      </w:pPr>
      <w:r w:rsidRPr="009B3910">
        <w:rPr>
          <w:rFonts w:ascii="Book Antiqua" w:eastAsia="Times New Roman" w:hAnsi="Book Antiqua" w:cs="Tahoma"/>
          <w:bCs/>
          <w:sz w:val="24"/>
          <w:szCs w:val="24"/>
          <w:lang w:eastAsia="en-GB"/>
        </w:rPr>
        <w:t>Q2. With examples, explain</w:t>
      </w:r>
      <w:r w:rsidRPr="009B3910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 the origin, migration and settlement of the </w:t>
      </w:r>
      <w:proofErr w:type="spellStart"/>
      <w:r w:rsidRPr="009B3910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Abagusii</w:t>
      </w:r>
      <w:proofErr w:type="spellEnd"/>
      <w:r w:rsidRPr="009B3910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 (20 marks)</w:t>
      </w:r>
    </w:p>
    <w:p w14:paraId="4AE3C5C3" w14:textId="77777777" w:rsidR="009B3910" w:rsidRPr="009B3910" w:rsidRDefault="009B3910" w:rsidP="009B3910">
      <w:pPr>
        <w:spacing w:after="100" w:afterAutospacing="1" w:line="240" w:lineRule="auto"/>
        <w:jc w:val="both"/>
        <w:rPr>
          <w:rFonts w:ascii="Book Antiqua" w:eastAsia="Times New Roman" w:hAnsi="Book Antiqua" w:cs="Tahoma"/>
          <w:sz w:val="24"/>
          <w:szCs w:val="24"/>
          <w:lang w:val="en-GB" w:eastAsia="en-GB"/>
        </w:rPr>
      </w:pPr>
      <w:r w:rsidRPr="009B3910">
        <w:rPr>
          <w:rFonts w:ascii="Book Antiqua" w:eastAsia="Times New Roman" w:hAnsi="Book Antiqua" w:cs="Tahoma"/>
          <w:sz w:val="24"/>
          <w:szCs w:val="24"/>
          <w:lang w:val="en-GB" w:eastAsia="en-GB"/>
        </w:rPr>
        <w:t xml:space="preserve">Q3. Explain the various aspects of colonialism in Western Kenya </w:t>
      </w:r>
      <w:r w:rsidRPr="009B3910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(20 marks).</w:t>
      </w:r>
    </w:p>
    <w:p w14:paraId="1F26A149" w14:textId="77777777" w:rsidR="009B3910" w:rsidRPr="009B3910" w:rsidRDefault="009B3910" w:rsidP="009B3910">
      <w:pPr>
        <w:spacing w:after="100" w:afterAutospacing="1" w:line="240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  <w:r w:rsidRPr="009B3910">
        <w:rPr>
          <w:rFonts w:ascii="Book Antiqua" w:eastAsia="Times New Roman" w:hAnsi="Book Antiqua" w:cs="Tahoma"/>
          <w:sz w:val="24"/>
          <w:szCs w:val="24"/>
          <w:lang w:eastAsia="en-GB"/>
        </w:rPr>
        <w:t>Q4. Analyse the different</w:t>
      </w:r>
      <w:r w:rsidRPr="009B3910">
        <w:rPr>
          <w:rFonts w:ascii="Book Antiqua" w:eastAsia="Times New Roman" w:hAnsi="Book Antiqua" w:cs="Tahoma"/>
          <w:sz w:val="24"/>
          <w:szCs w:val="24"/>
          <w:lang w:val="en-GB" w:eastAsia="en-GB"/>
        </w:rPr>
        <w:t xml:space="preserve"> forms of </w:t>
      </w:r>
      <w:r w:rsidRPr="009B3910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African responses to the establishment to colonial rule in Western Kenya (20 marks).</w:t>
      </w:r>
    </w:p>
    <w:tbl>
      <w:tblPr>
        <w:tblW w:w="4982" w:type="pct"/>
        <w:tblCellSpacing w:w="15" w:type="dxa"/>
        <w:tblLook w:val="04A0" w:firstRow="1" w:lastRow="0" w:firstColumn="1" w:lastColumn="0" w:noHBand="0" w:noVBand="1"/>
      </w:tblPr>
      <w:tblGrid>
        <w:gridCol w:w="9416"/>
      </w:tblGrid>
      <w:tr w:rsidR="009B3910" w:rsidRPr="009B3910" w14:paraId="48AE5783" w14:textId="77777777" w:rsidTr="005D7E80">
        <w:trPr>
          <w:tblCellSpacing w:w="15" w:type="dxa"/>
        </w:trPr>
        <w:tc>
          <w:tcPr>
            <w:tcW w:w="4968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62006" w14:textId="77777777" w:rsidR="009B3910" w:rsidRPr="009B3910" w:rsidRDefault="009B3910" w:rsidP="009B3910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</w:pPr>
            <w:r w:rsidRPr="009B3910"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  <w:t>Q5. Discuss the transformation of the life of the people of Western Kenya since independence (20 marks).</w:t>
            </w:r>
          </w:p>
          <w:p w14:paraId="0E0749FE" w14:textId="77777777" w:rsidR="009B3910" w:rsidRPr="009B3910" w:rsidRDefault="009B3910" w:rsidP="009B3910">
            <w:pPr>
              <w:spacing w:after="0" w:line="240" w:lineRule="auto"/>
              <w:jc w:val="both"/>
              <w:rPr>
                <w:rFonts w:ascii="Book Antiqua" w:eastAsia="Times New Roman" w:hAnsi="Book Antiqua" w:cs="Times New Roman"/>
                <w:color w:val="000000"/>
                <w:sz w:val="24"/>
                <w:szCs w:val="24"/>
              </w:rPr>
            </w:pPr>
          </w:p>
        </w:tc>
      </w:tr>
    </w:tbl>
    <w:p w14:paraId="5EE31C03" w14:textId="6857CE3F" w:rsidR="00FC3499" w:rsidRPr="005D7E80" w:rsidRDefault="00FC3499">
      <w:pPr>
        <w:rPr>
          <w:color w:val="FF0000"/>
        </w:rPr>
      </w:pPr>
    </w:p>
    <w:sectPr w:rsidR="00FC3499" w:rsidRPr="005D7E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557E4F"/>
    <w:multiLevelType w:val="multilevel"/>
    <w:tmpl w:val="2C557E4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3910"/>
    <w:rsid w:val="000F13C3"/>
    <w:rsid w:val="001D5B91"/>
    <w:rsid w:val="004106F3"/>
    <w:rsid w:val="00427636"/>
    <w:rsid w:val="005D7E80"/>
    <w:rsid w:val="009B3910"/>
    <w:rsid w:val="00FC3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2A1E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D5B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5B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D5B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5B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852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6</cp:revision>
  <cp:lastPrinted>2022-07-02T23:17:00Z</cp:lastPrinted>
  <dcterms:created xsi:type="dcterms:W3CDTF">2022-06-29T15:54:00Z</dcterms:created>
  <dcterms:modified xsi:type="dcterms:W3CDTF">2022-07-02T23:17:00Z</dcterms:modified>
</cp:coreProperties>
</file>