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A5B4BF" w14:textId="77777777" w:rsidR="008018FD" w:rsidRPr="00632773" w:rsidRDefault="008018FD" w:rsidP="008018FD">
      <w:pPr>
        <w:spacing w:line="360" w:lineRule="auto"/>
        <w:jc w:val="center"/>
        <w:rPr>
          <w:b/>
          <w:noProof/>
          <w:sz w:val="24"/>
          <w:szCs w:val="24"/>
        </w:rPr>
      </w:pPr>
      <w:r w:rsidRPr="00632773">
        <w:rPr>
          <w:b/>
          <w:noProof/>
          <w:sz w:val="24"/>
          <w:szCs w:val="24"/>
          <w:lang w:val="en-US" w:eastAsia="en-US"/>
        </w:rPr>
        <w:drawing>
          <wp:inline distT="0" distB="0" distL="0" distR="0" wp14:anchorId="62AE4898" wp14:editId="5323DB0A">
            <wp:extent cx="1236345" cy="1009650"/>
            <wp:effectExtent l="1905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634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13C5C7" w14:textId="77777777" w:rsidR="008018FD" w:rsidRPr="00632773" w:rsidRDefault="008018FD" w:rsidP="008018F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3D971439" w14:textId="77777777" w:rsidR="008018FD" w:rsidRDefault="008018FD" w:rsidP="008018F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EDUCATION, </w:t>
      </w:r>
      <w:r w:rsidRPr="00632773">
        <w:rPr>
          <w:rFonts w:ascii="Times New Roman" w:hAnsi="Times New Roman"/>
          <w:b/>
          <w:sz w:val="24"/>
          <w:szCs w:val="24"/>
        </w:rPr>
        <w:t>HUMANITIES AND SOCIAL SCIENCE</w:t>
      </w:r>
      <w:r>
        <w:rPr>
          <w:rFonts w:ascii="Times New Roman" w:hAnsi="Times New Roman"/>
          <w:b/>
          <w:sz w:val="24"/>
          <w:szCs w:val="24"/>
        </w:rPr>
        <w:t>S</w:t>
      </w:r>
    </w:p>
    <w:p w14:paraId="67EF99A2" w14:textId="77777777" w:rsidR="008018FD" w:rsidRPr="00632773" w:rsidRDefault="008018FD" w:rsidP="008018F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6DE5CE44" w14:textId="77777777" w:rsidR="008018FD" w:rsidRPr="00632773" w:rsidRDefault="008018FD" w:rsidP="008018F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</w:t>
      </w:r>
      <w:r>
        <w:rPr>
          <w:rFonts w:ascii="Times New Roman" w:hAnsi="Times New Roman"/>
          <w:b/>
          <w:sz w:val="24"/>
          <w:szCs w:val="24"/>
        </w:rPr>
        <w:t>ARTS WITH IT</w:t>
      </w:r>
    </w:p>
    <w:p w14:paraId="2426EE8E" w14:textId="77777777" w:rsidR="008018FD" w:rsidRPr="00632773" w:rsidRDefault="008018FD" w:rsidP="008018F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Pr="00926CC8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32773">
        <w:rPr>
          <w:rFonts w:ascii="Times New Roman" w:hAnsi="Times New Roman"/>
          <w:b/>
          <w:sz w:val="24"/>
          <w:szCs w:val="24"/>
        </w:rPr>
        <w:t>YEAR 1</w:t>
      </w:r>
      <w:r w:rsidRPr="00632773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SEMESTER 2022</w:t>
      </w:r>
      <w:r w:rsidRPr="00632773">
        <w:rPr>
          <w:rFonts w:ascii="Times New Roman" w:hAnsi="Times New Roman"/>
          <w:b/>
          <w:sz w:val="24"/>
          <w:szCs w:val="24"/>
        </w:rPr>
        <w:t>/20</w:t>
      </w:r>
      <w:r>
        <w:rPr>
          <w:rFonts w:ascii="Times New Roman" w:hAnsi="Times New Roman"/>
          <w:b/>
          <w:sz w:val="24"/>
          <w:szCs w:val="24"/>
        </w:rPr>
        <w:t>23</w:t>
      </w:r>
      <w:r w:rsidRPr="00632773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049A8E23" w14:textId="77777777" w:rsidR="008018FD" w:rsidRPr="00530CE8" w:rsidRDefault="008018FD" w:rsidP="008018F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530CE8">
        <w:rPr>
          <w:rFonts w:ascii="Times New Roman" w:hAnsi="Times New Roman"/>
          <w:b/>
          <w:sz w:val="24"/>
          <w:szCs w:val="24"/>
        </w:rPr>
        <w:t>MAIN CAMPUS – REGULAR</w:t>
      </w:r>
    </w:p>
    <w:p w14:paraId="384B924F" w14:textId="77777777" w:rsidR="008018FD" w:rsidRPr="00530CE8" w:rsidRDefault="008018FD" w:rsidP="008018FD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530CE8">
        <w:rPr>
          <w:rFonts w:ascii="Times New Roman" w:eastAsia="Times New Roman" w:hAnsi="Times New Roman" w:cs="Times New Roman"/>
          <w:b/>
          <w:sz w:val="24"/>
          <w:szCs w:val="24"/>
        </w:rPr>
        <w:t xml:space="preserve">ZRB 1203 </w:t>
      </w:r>
    </w:p>
    <w:p w14:paraId="4638A003" w14:textId="77777777" w:rsidR="008018FD" w:rsidRPr="00530CE8" w:rsidRDefault="008018FD" w:rsidP="008018F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>COURSE TITLE: THE LIFE AND TEACHING OF PROPHET MUHAMMAD</w:t>
      </w:r>
    </w:p>
    <w:p w14:paraId="055F7F97" w14:textId="4D725C09" w:rsidR="008018FD" w:rsidRPr="00530CE8" w:rsidRDefault="008018FD" w:rsidP="008018FD">
      <w:pPr>
        <w:rPr>
          <w:rFonts w:ascii="Times New Roman" w:hAnsi="Times New Roman" w:cs="Times New Roman"/>
          <w:b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 xml:space="preserve">EXAM VENUE:   </w:t>
      </w:r>
      <w:r w:rsidRPr="00530CE8">
        <w:rPr>
          <w:rFonts w:ascii="Times New Roman" w:hAnsi="Times New Roman" w:cs="Times New Roman"/>
          <w:b/>
          <w:sz w:val="24"/>
          <w:szCs w:val="24"/>
        </w:rPr>
        <w:tab/>
      </w:r>
      <w:r w:rsidRPr="00530CE8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</w:t>
      </w:r>
      <w:r w:rsidRPr="00530CE8">
        <w:rPr>
          <w:rFonts w:ascii="Times New Roman" w:hAnsi="Times New Roman" w:cs="Times New Roman"/>
          <w:b/>
          <w:sz w:val="24"/>
          <w:szCs w:val="24"/>
        </w:rPr>
        <w:tab/>
      </w:r>
      <w:r w:rsidRPr="00530CE8">
        <w:rPr>
          <w:rFonts w:ascii="Times New Roman" w:hAnsi="Times New Roman" w:cs="Times New Roman"/>
          <w:b/>
          <w:sz w:val="24"/>
          <w:szCs w:val="24"/>
        </w:rPr>
        <w:tab/>
        <w:t xml:space="preserve">     STREAM: (</w:t>
      </w:r>
      <w:proofErr w:type="gramStart"/>
      <w:r w:rsidRPr="00530CE8">
        <w:rPr>
          <w:rFonts w:ascii="Times New Roman" w:hAnsi="Times New Roman" w:cs="Times New Roman"/>
          <w:b/>
          <w:sz w:val="24"/>
          <w:szCs w:val="24"/>
        </w:rPr>
        <w:t>BED )</w:t>
      </w:r>
      <w:proofErr w:type="gramEnd"/>
      <w:r w:rsidRPr="00530CE8">
        <w:rPr>
          <w:rFonts w:ascii="Times New Roman" w:hAnsi="Times New Roman" w:cs="Times New Roman"/>
          <w:b/>
          <w:sz w:val="24"/>
          <w:szCs w:val="24"/>
        </w:rPr>
        <w:tab/>
      </w:r>
    </w:p>
    <w:p w14:paraId="3CF30A8A" w14:textId="49110C70" w:rsidR="00AA158A" w:rsidRPr="00AA158A" w:rsidRDefault="00AA158A" w:rsidP="00AA158A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AA158A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DATE: 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25</w:t>
      </w:r>
      <w:r w:rsidRPr="00AA158A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/07/2022                                                        EXAM SESSION: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9.00- 11.00AM</w:t>
      </w:r>
    </w:p>
    <w:p w14:paraId="52E83702" w14:textId="77777777" w:rsidR="00AA158A" w:rsidRDefault="00AA158A" w:rsidP="00AA158A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AA158A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TIME: 2 HOURS</w:t>
      </w:r>
    </w:p>
    <w:p w14:paraId="2E16FE74" w14:textId="432C72D8" w:rsidR="00AA158A" w:rsidRPr="00AA158A" w:rsidRDefault="00AA158A" w:rsidP="00AA158A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___________________________________________________________________________</w:t>
      </w:r>
    </w:p>
    <w:p w14:paraId="23884EBD" w14:textId="77777777" w:rsidR="008018FD" w:rsidRPr="00530CE8" w:rsidRDefault="008018FD" w:rsidP="008018F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30CE8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3F4179E2" w14:textId="77777777" w:rsidR="008018FD" w:rsidRPr="00530CE8" w:rsidRDefault="008018FD" w:rsidP="008018FD">
      <w:pPr>
        <w:pStyle w:val="ListParagraph"/>
        <w:numPr>
          <w:ilvl w:val="0"/>
          <w:numId w:val="2"/>
        </w:num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14:paraId="4DEDA90B" w14:textId="77777777" w:rsidR="008018FD" w:rsidRPr="00530CE8" w:rsidRDefault="008018FD" w:rsidP="008018FD">
      <w:pPr>
        <w:pStyle w:val="ListParagraph"/>
        <w:numPr>
          <w:ilvl w:val="0"/>
          <w:numId w:val="2"/>
        </w:num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317AF1F3" w14:textId="77777777" w:rsidR="008018FD" w:rsidRPr="00530CE8" w:rsidRDefault="008018FD" w:rsidP="008018FD">
      <w:pPr>
        <w:pStyle w:val="ListParagraph"/>
        <w:numPr>
          <w:ilvl w:val="0"/>
          <w:numId w:val="2"/>
        </w:num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30CE8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54A0C0C8" w14:textId="77777777" w:rsidR="008018FD" w:rsidRPr="00530CE8" w:rsidRDefault="008018FD" w:rsidP="008018FD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61099C4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7B744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6E74FC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8AB3C0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1E9C2C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5A3281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5055A1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F1E85D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6C20AF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2EBECD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5AA798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DC6C6E" w14:textId="77777777" w:rsidR="008018FD" w:rsidRPr="00530CE8" w:rsidRDefault="008018FD" w:rsidP="0080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387540" w14:textId="77777777" w:rsidR="008018FD" w:rsidRPr="00CA4B85" w:rsidRDefault="008018FD" w:rsidP="008018FD">
      <w:pPr>
        <w:spacing w:after="0" w:line="240" w:lineRule="auto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 xml:space="preserve">1. With </w:t>
      </w:r>
      <w:r>
        <w:rPr>
          <w:rFonts w:ascii="Book Antiqua" w:hAnsi="Book Antiqua" w:cs="Times New Roman"/>
          <w:sz w:val="24"/>
          <w:szCs w:val="24"/>
        </w:rPr>
        <w:t>appropria</w:t>
      </w:r>
      <w:r w:rsidRPr="00CA4B85">
        <w:rPr>
          <w:rFonts w:ascii="Book Antiqua" w:hAnsi="Book Antiqua" w:cs="Times New Roman"/>
          <w:sz w:val="24"/>
          <w:szCs w:val="24"/>
        </w:rPr>
        <w:t>t</w:t>
      </w:r>
      <w:r>
        <w:rPr>
          <w:rFonts w:ascii="Book Antiqua" w:hAnsi="Book Antiqua" w:cs="Times New Roman"/>
          <w:sz w:val="24"/>
          <w:szCs w:val="24"/>
        </w:rPr>
        <w:t xml:space="preserve">e examples in the </w:t>
      </w:r>
      <w:r w:rsidRPr="00CA4B85">
        <w:rPr>
          <w:rFonts w:ascii="Book Antiqua" w:hAnsi="Book Antiqua" w:cs="Times New Roman"/>
          <w:sz w:val="24"/>
          <w:szCs w:val="24"/>
        </w:rPr>
        <w:t xml:space="preserve">context of </w:t>
      </w:r>
      <w:r w:rsidRPr="00CA4B85">
        <w:rPr>
          <w:rFonts w:ascii="Book Antiqua" w:hAnsi="Book Antiqua" w:cs="Times New Roman"/>
          <w:b/>
          <w:sz w:val="24"/>
          <w:szCs w:val="24"/>
        </w:rPr>
        <w:t>Islamic teaching</w:t>
      </w:r>
      <w:r w:rsidRPr="00CA4B85">
        <w:rPr>
          <w:rFonts w:ascii="Book Antiqua" w:hAnsi="Book Antiqua" w:cs="Times New Roman"/>
          <w:sz w:val="24"/>
          <w:szCs w:val="24"/>
        </w:rPr>
        <w:t xml:space="preserve">, </w:t>
      </w:r>
      <w:r>
        <w:rPr>
          <w:rFonts w:ascii="Book Antiqua" w:hAnsi="Book Antiqua" w:cs="Times New Roman"/>
          <w:sz w:val="24"/>
          <w:szCs w:val="24"/>
        </w:rPr>
        <w:t xml:space="preserve">concisely </w:t>
      </w:r>
      <w:r w:rsidRPr="00CA4B85">
        <w:rPr>
          <w:rFonts w:ascii="Book Antiqua" w:hAnsi="Book Antiqua" w:cs="Times New Roman"/>
          <w:sz w:val="24"/>
          <w:szCs w:val="24"/>
        </w:rPr>
        <w:t>exp</w:t>
      </w:r>
      <w:r>
        <w:rPr>
          <w:rFonts w:ascii="Book Antiqua" w:hAnsi="Book Antiqua" w:cs="Times New Roman"/>
          <w:sz w:val="24"/>
          <w:szCs w:val="24"/>
        </w:rPr>
        <w:t>ound on</w:t>
      </w:r>
      <w:r w:rsidRPr="00CA4B85">
        <w:rPr>
          <w:rFonts w:ascii="Book Antiqua" w:hAnsi="Book Antiqua" w:cs="Times New Roman"/>
          <w:sz w:val="24"/>
          <w:szCs w:val="24"/>
        </w:rPr>
        <w:t xml:space="preserve"> the following terms:</w:t>
      </w:r>
      <w:r w:rsidRPr="00CA4B85">
        <w:rPr>
          <w:rFonts w:ascii="Book Antiqua" w:hAnsi="Book Antiqua" w:cs="Times New Roman"/>
          <w:sz w:val="24"/>
          <w:szCs w:val="24"/>
        </w:rPr>
        <w:tab/>
      </w:r>
    </w:p>
    <w:p w14:paraId="66F7086A" w14:textId="77777777" w:rsidR="008018FD" w:rsidRPr="00CA4B85" w:rsidRDefault="008018FD" w:rsidP="008018FD">
      <w:pPr>
        <w:pStyle w:val="ListParagraph"/>
        <w:numPr>
          <w:ilvl w:val="0"/>
          <w:numId w:val="3"/>
        </w:numPr>
        <w:spacing w:after="80" w:line="240" w:lineRule="auto"/>
        <w:ind w:left="714" w:hanging="357"/>
        <w:jc w:val="both"/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</w:pPr>
      <w:proofErr w:type="spellStart"/>
      <w:r w:rsidRPr="00CA4B85">
        <w:rPr>
          <w:rFonts w:ascii="Book Antiqua" w:hAnsi="Book Antiqua" w:cs="Times New Roman"/>
          <w:bCs/>
          <w:sz w:val="24"/>
          <w:szCs w:val="24"/>
        </w:rPr>
        <w:t>Jahiliyyah</w:t>
      </w:r>
      <w:proofErr w:type="spellEnd"/>
      <w:r w:rsidRPr="00CA4B85">
        <w:rPr>
          <w:rFonts w:ascii="Book Antiqua" w:hAnsi="Book Antiqua" w:cs="Times New Roman"/>
          <w:sz w:val="24"/>
          <w:szCs w:val="24"/>
        </w:rPr>
        <w:t xml:space="preserve"> </w:t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2E0AC77D" w14:textId="77777777" w:rsidR="008018FD" w:rsidRPr="00CA4B85" w:rsidRDefault="008018FD" w:rsidP="008018FD">
      <w:pPr>
        <w:pStyle w:val="ListParagraph"/>
        <w:numPr>
          <w:ilvl w:val="0"/>
          <w:numId w:val="3"/>
        </w:numPr>
        <w:spacing w:after="80" w:line="240" w:lineRule="auto"/>
        <w:ind w:left="714" w:hanging="357"/>
        <w:jc w:val="both"/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</w:pPr>
      <w:r w:rsidRPr="00CA4B85">
        <w:rPr>
          <w:rFonts w:ascii="Book Antiqua" w:hAnsi="Book Antiqua" w:cs="Times New Roman"/>
          <w:sz w:val="24"/>
          <w:szCs w:val="24"/>
        </w:rPr>
        <w:t>Prophet</w:t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6E93DF59" w14:textId="77777777" w:rsidR="008018FD" w:rsidRPr="00CA4B85" w:rsidRDefault="008018FD" w:rsidP="008018FD">
      <w:pPr>
        <w:pStyle w:val="ListParagraph"/>
        <w:numPr>
          <w:ilvl w:val="0"/>
          <w:numId w:val="3"/>
        </w:numPr>
        <w:spacing w:after="80" w:line="240" w:lineRule="auto"/>
        <w:ind w:left="714" w:hanging="357"/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>Medina-tun-Nabi</w:t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39EC4A79" w14:textId="77777777" w:rsidR="008018FD" w:rsidRPr="00CA4B85" w:rsidRDefault="008018FD" w:rsidP="008018FD">
      <w:pPr>
        <w:pStyle w:val="ListParagraph"/>
        <w:numPr>
          <w:ilvl w:val="0"/>
          <w:numId w:val="3"/>
        </w:numPr>
        <w:spacing w:after="80" w:line="240" w:lineRule="auto"/>
        <w:ind w:left="714" w:hanging="357"/>
        <w:jc w:val="both"/>
        <w:rPr>
          <w:rFonts w:ascii="Book Antiqua" w:eastAsia="Times New Roman" w:hAnsi="Book Antiqua" w:cs="Times New Roman"/>
          <w:sz w:val="24"/>
          <w:szCs w:val="24"/>
        </w:rPr>
      </w:pPr>
      <w:r w:rsidRPr="00CA4B85">
        <w:rPr>
          <w:rFonts w:ascii="Book Antiqua" w:eastAsia="Times New Roman" w:hAnsi="Book Antiqua" w:cs="Times New Roman"/>
          <w:sz w:val="24"/>
          <w:szCs w:val="24"/>
        </w:rPr>
        <w:t>Ahl-al-kitab</w:t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38F1E896" w14:textId="77777777" w:rsidR="008018FD" w:rsidRPr="00CA4B85" w:rsidRDefault="008018FD" w:rsidP="008018FD">
      <w:pPr>
        <w:pStyle w:val="ListParagraph"/>
        <w:numPr>
          <w:ilvl w:val="0"/>
          <w:numId w:val="3"/>
        </w:numPr>
        <w:spacing w:after="80" w:line="240" w:lineRule="auto"/>
        <w:ind w:left="714" w:hanging="357"/>
        <w:jc w:val="both"/>
        <w:rPr>
          <w:rFonts w:ascii="Book Antiqua" w:eastAsia="Times New Roman" w:hAnsi="Book Antiqua" w:cs="Times New Roman"/>
          <w:bCs/>
          <w:sz w:val="24"/>
          <w:szCs w:val="24"/>
        </w:rPr>
      </w:pP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>Revelation</w:t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33749A29" w14:textId="77777777" w:rsidR="008018FD" w:rsidRPr="00CA4B85" w:rsidRDefault="008018FD" w:rsidP="008018FD">
      <w:pPr>
        <w:pStyle w:val="ListParagraph"/>
        <w:numPr>
          <w:ilvl w:val="0"/>
          <w:numId w:val="3"/>
        </w:numPr>
        <w:ind w:left="714" w:hanging="357"/>
        <w:rPr>
          <w:rFonts w:ascii="Book Antiqua" w:hAnsi="Book Antiqua" w:cs="Times New Roman"/>
          <w:b/>
          <w:sz w:val="24"/>
          <w:szCs w:val="24"/>
        </w:rPr>
      </w:pPr>
      <w:proofErr w:type="spellStart"/>
      <w:r w:rsidRPr="00CA4B85">
        <w:rPr>
          <w:rFonts w:ascii="Book Antiqua" w:hAnsi="Book Antiqua" w:cs="Times New Roman"/>
          <w:sz w:val="24"/>
          <w:szCs w:val="24"/>
        </w:rPr>
        <w:t>Shahāda</w:t>
      </w:r>
      <w:proofErr w:type="spellEnd"/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</w:r>
      <w:r w:rsidRPr="00CA4B85">
        <w:rPr>
          <w:rFonts w:ascii="Book Antiqua" w:hAnsi="Book Antiqua" w:cs="Arial"/>
          <w:color w:val="222222"/>
          <w:sz w:val="24"/>
          <w:szCs w:val="24"/>
          <w:shd w:val="clear" w:color="auto" w:fill="FFFFFF"/>
        </w:rPr>
        <w:tab/>
        <w:t>(5 marks)</w:t>
      </w:r>
    </w:p>
    <w:p w14:paraId="1B4ADE4E" w14:textId="77777777" w:rsidR="008018FD" w:rsidRPr="00CA4B85" w:rsidRDefault="008018FD" w:rsidP="008018FD">
      <w:pPr>
        <w:spacing w:after="0" w:line="240" w:lineRule="auto"/>
        <w:jc w:val="both"/>
        <w:rPr>
          <w:rFonts w:ascii="Book Antiqua" w:eastAsia="Calibri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 xml:space="preserve">2. In </w:t>
      </w:r>
      <w:proofErr w:type="spellStart"/>
      <w:r w:rsidRPr="00CA4B85">
        <w:rPr>
          <w:rFonts w:ascii="Book Antiqua" w:eastAsia="Calibri" w:hAnsi="Book Antiqua" w:cs="Times New Roman"/>
          <w:sz w:val="24"/>
          <w:szCs w:val="24"/>
        </w:rPr>
        <w:t>Sūra</w:t>
      </w:r>
      <w:proofErr w:type="spellEnd"/>
      <w:r w:rsidRPr="00CA4B85">
        <w:rPr>
          <w:rFonts w:ascii="Book Antiqua" w:eastAsia="Calibri" w:hAnsi="Book Antiqua" w:cs="Times New Roman"/>
          <w:sz w:val="24"/>
          <w:szCs w:val="24"/>
        </w:rPr>
        <w:t xml:space="preserve"> 18: 110 Muhammad asserted</w:t>
      </w:r>
      <w:r>
        <w:rPr>
          <w:rFonts w:ascii="Book Antiqua" w:eastAsia="Calibri" w:hAnsi="Book Antiqua" w:cs="Times New Roman"/>
          <w:sz w:val="24"/>
          <w:szCs w:val="24"/>
        </w:rPr>
        <w:t>,</w:t>
      </w:r>
      <w:r w:rsidRPr="00CA4B85">
        <w:rPr>
          <w:rFonts w:ascii="Book Antiqua" w:eastAsia="Calibri" w:hAnsi="Book Antiqua" w:cs="Times New Roman"/>
          <w:sz w:val="24"/>
          <w:szCs w:val="24"/>
        </w:rPr>
        <w:t xml:space="preserve"> “I am only a man like you ....” Reflect on this declaration basing your argument on:</w:t>
      </w:r>
    </w:p>
    <w:p w14:paraId="223F0DC9" w14:textId="77777777" w:rsidR="008018FD" w:rsidRPr="00CA4B85" w:rsidRDefault="008018FD" w:rsidP="008018FD">
      <w:pPr>
        <w:pStyle w:val="ListParagraph"/>
        <w:numPr>
          <w:ilvl w:val="0"/>
          <w:numId w:val="1"/>
        </w:numPr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 xml:space="preserve">Prophet </w:t>
      </w:r>
      <w:r w:rsidRPr="00CA4B85">
        <w:rPr>
          <w:rFonts w:ascii="Book Antiqua" w:eastAsia="Calibri" w:hAnsi="Book Antiqua" w:cs="Times New Roman"/>
          <w:sz w:val="24"/>
          <w:szCs w:val="24"/>
        </w:rPr>
        <w:t>Muhammad</w:t>
      </w: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 xml:space="preserve">’s </w:t>
      </w:r>
      <w:r>
        <w:rPr>
          <w:rFonts w:ascii="Book Antiqua" w:eastAsia="Times New Roman" w:hAnsi="Book Antiqua" w:cs="Times New Roman"/>
          <w:bCs/>
          <w:sz w:val="24"/>
          <w:szCs w:val="24"/>
        </w:rPr>
        <w:t>f</w:t>
      </w: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>amily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CA4B85">
        <w:rPr>
          <w:rFonts w:ascii="Book Antiqua" w:hAnsi="Book Antiqua" w:cs="Times New Roman"/>
          <w:sz w:val="24"/>
          <w:szCs w:val="24"/>
        </w:rPr>
        <w:t>(10 marks)</w:t>
      </w:r>
    </w:p>
    <w:p w14:paraId="68009B61" w14:textId="77777777" w:rsidR="008018FD" w:rsidRPr="00CA4B85" w:rsidRDefault="008018FD" w:rsidP="008018FD">
      <w:pPr>
        <w:pStyle w:val="ListParagraph"/>
        <w:numPr>
          <w:ilvl w:val="0"/>
          <w:numId w:val="1"/>
        </w:numPr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 xml:space="preserve">The </w:t>
      </w:r>
      <w:r>
        <w:rPr>
          <w:rFonts w:ascii="Book Antiqua" w:eastAsia="Times New Roman" w:hAnsi="Book Antiqua" w:cs="Times New Roman"/>
          <w:sz w:val="24"/>
          <w:szCs w:val="24"/>
        </w:rPr>
        <w:t>a</w:t>
      </w:r>
      <w:r w:rsidRPr="00CA4B85">
        <w:rPr>
          <w:rFonts w:ascii="Book Antiqua" w:eastAsia="Times New Roman" w:hAnsi="Book Antiqua" w:cs="Times New Roman"/>
          <w:sz w:val="24"/>
          <w:szCs w:val="24"/>
        </w:rPr>
        <w:t>chievements</w:t>
      </w:r>
      <w:r w:rsidRPr="00CA4B85">
        <w:rPr>
          <w:rFonts w:ascii="Book Antiqua" w:eastAsia="Times New Roman" w:hAnsi="Book Antiqua" w:cs="Times New Roman"/>
          <w:b/>
          <w:bCs/>
          <w:sz w:val="24"/>
          <w:szCs w:val="24"/>
        </w:rPr>
        <w:t xml:space="preserve">  </w:t>
      </w:r>
      <w:r w:rsidRPr="00CA4B85">
        <w:rPr>
          <w:rFonts w:ascii="Book Antiqua" w:eastAsia="Times New Roman" w:hAnsi="Book Antiqua" w:cs="Times New Roman"/>
          <w:bCs/>
          <w:sz w:val="24"/>
          <w:szCs w:val="24"/>
        </w:rPr>
        <w:t>of</w:t>
      </w:r>
      <w:r w:rsidRPr="00CA4B85">
        <w:rPr>
          <w:rFonts w:ascii="Book Antiqua" w:eastAsia="Times New Roman" w:hAnsi="Book Antiqua" w:cs="Times New Roman"/>
          <w:b/>
          <w:bCs/>
          <w:sz w:val="24"/>
          <w:szCs w:val="24"/>
        </w:rPr>
        <w:t xml:space="preserve">  </w:t>
      </w:r>
      <w:r w:rsidRPr="00CA4B85">
        <w:rPr>
          <w:rFonts w:ascii="Book Antiqua" w:hAnsi="Book Antiqua" w:cs="Times New Roman"/>
          <w:sz w:val="24"/>
          <w:szCs w:val="24"/>
        </w:rPr>
        <w:t xml:space="preserve">Prophet </w:t>
      </w:r>
      <w:r w:rsidRPr="00CA4B85">
        <w:rPr>
          <w:rFonts w:ascii="Book Antiqua" w:eastAsia="Calibri" w:hAnsi="Book Antiqua" w:cs="Times New Roman"/>
          <w:sz w:val="24"/>
          <w:szCs w:val="24"/>
        </w:rPr>
        <w:t>Muhammad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CA4B85">
        <w:rPr>
          <w:rFonts w:ascii="Book Antiqua" w:hAnsi="Book Antiqua" w:cs="Times New Roman"/>
          <w:sz w:val="24"/>
          <w:szCs w:val="24"/>
        </w:rPr>
        <w:t>(10 marks)</w:t>
      </w:r>
    </w:p>
    <w:p w14:paraId="7A55BD63" w14:textId="77777777" w:rsidR="008018FD" w:rsidRPr="00CA4B85" w:rsidRDefault="008018FD" w:rsidP="008018FD">
      <w:pPr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 xml:space="preserve">3. </w:t>
      </w:r>
      <w:r w:rsidRPr="00CA4B85">
        <w:rPr>
          <w:rFonts w:ascii="Book Antiqua" w:eastAsia="Calibri" w:hAnsi="Book Antiqua" w:cs="Times New Roman"/>
          <w:sz w:val="24"/>
          <w:szCs w:val="24"/>
        </w:rPr>
        <w:t xml:space="preserve">Demonstrate </w:t>
      </w:r>
      <w:r w:rsidRPr="007C78E9">
        <w:rPr>
          <w:rFonts w:ascii="Book Antiqua" w:eastAsia="Calibri" w:hAnsi="Book Antiqua" w:cs="Times New Roman"/>
          <w:b/>
          <w:sz w:val="24"/>
          <w:szCs w:val="24"/>
        </w:rPr>
        <w:t>the call</w:t>
      </w:r>
      <w:r w:rsidRPr="00CA4B85">
        <w:rPr>
          <w:rFonts w:ascii="Book Antiqua" w:eastAsia="Calibri" w:hAnsi="Book Antiqua" w:cs="Times New Roman"/>
          <w:sz w:val="24"/>
          <w:szCs w:val="24"/>
        </w:rPr>
        <w:t xml:space="preserve"> of Prophet Muhammad and his experience of the revelation. </w:t>
      </w:r>
      <w:r w:rsidRPr="00CA4B85">
        <w:rPr>
          <w:rFonts w:ascii="Book Antiqua" w:hAnsi="Book Antiqua" w:cs="Times New Roman"/>
          <w:sz w:val="24"/>
          <w:szCs w:val="24"/>
        </w:rPr>
        <w:t>(20 marks)</w:t>
      </w:r>
    </w:p>
    <w:p w14:paraId="464F8769" w14:textId="77777777" w:rsidR="008018FD" w:rsidRPr="00CA4B85" w:rsidRDefault="008018FD" w:rsidP="008018FD">
      <w:pPr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 xml:space="preserve">4. Discuss the nature of </w:t>
      </w:r>
      <w:proofErr w:type="spellStart"/>
      <w:r w:rsidRPr="00CA4B85">
        <w:rPr>
          <w:rFonts w:ascii="Book Antiqua" w:hAnsi="Book Antiqua" w:cs="Times New Roman"/>
          <w:b/>
          <w:sz w:val="24"/>
          <w:szCs w:val="24"/>
        </w:rPr>
        <w:t>Shahāda</w:t>
      </w:r>
      <w:proofErr w:type="spellEnd"/>
      <w:r w:rsidRPr="00CA4B85">
        <w:rPr>
          <w:rFonts w:ascii="Book Antiqua" w:hAnsi="Book Antiqua" w:cs="Times New Roman"/>
          <w:sz w:val="24"/>
          <w:szCs w:val="24"/>
        </w:rPr>
        <w:t xml:space="preserve"> as t</w:t>
      </w:r>
      <w:r>
        <w:rPr>
          <w:rFonts w:ascii="Book Antiqua" w:hAnsi="Book Antiqua" w:cs="Times New Roman"/>
          <w:sz w:val="24"/>
          <w:szCs w:val="24"/>
        </w:rPr>
        <w:t>he foundation of Muslim faith.</w:t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CA4B85">
        <w:rPr>
          <w:rFonts w:ascii="Book Antiqua" w:hAnsi="Book Antiqua" w:cs="Times New Roman"/>
          <w:sz w:val="24"/>
          <w:szCs w:val="24"/>
        </w:rPr>
        <w:t>(20 marks)</w:t>
      </w:r>
    </w:p>
    <w:p w14:paraId="740A9824" w14:textId="69EC7914" w:rsidR="008018FD" w:rsidRPr="00CA4B85" w:rsidRDefault="008018FD" w:rsidP="008018FD">
      <w:pPr>
        <w:jc w:val="both"/>
        <w:rPr>
          <w:rFonts w:ascii="Book Antiqua" w:hAnsi="Book Antiqua" w:cs="Times New Roman"/>
          <w:sz w:val="24"/>
          <w:szCs w:val="24"/>
        </w:rPr>
      </w:pPr>
      <w:r w:rsidRPr="00CA4B85">
        <w:rPr>
          <w:rFonts w:ascii="Book Antiqua" w:hAnsi="Book Antiqua" w:cs="Times New Roman"/>
          <w:sz w:val="24"/>
          <w:szCs w:val="24"/>
        </w:rPr>
        <w:t>5. Illustrat</w:t>
      </w:r>
      <w:r>
        <w:rPr>
          <w:rFonts w:ascii="Book Antiqua" w:hAnsi="Book Antiqua" w:cs="Times New Roman"/>
          <w:sz w:val="24"/>
          <w:szCs w:val="24"/>
        </w:rPr>
        <w:t xml:space="preserve">e </w:t>
      </w:r>
      <w:r w:rsidRPr="00CA4B85">
        <w:rPr>
          <w:rFonts w:ascii="Book Antiqua" w:hAnsi="Book Antiqua" w:cs="Times New Roman"/>
          <w:sz w:val="24"/>
          <w:szCs w:val="24"/>
        </w:rPr>
        <w:t xml:space="preserve">two major </w:t>
      </w:r>
      <w:r>
        <w:rPr>
          <w:rFonts w:ascii="Book Antiqua" w:eastAsia="Times New Roman" w:hAnsi="Book Antiqua" w:cs="Times New Roman"/>
          <w:b/>
          <w:sz w:val="24"/>
          <w:szCs w:val="24"/>
        </w:rPr>
        <w:t>r</w:t>
      </w:r>
      <w:r w:rsidRPr="00CA4B85">
        <w:rPr>
          <w:rFonts w:ascii="Book Antiqua" w:eastAsia="Times New Roman" w:hAnsi="Book Antiqua" w:cs="Times New Roman"/>
          <w:b/>
          <w:sz w:val="24"/>
          <w:szCs w:val="24"/>
        </w:rPr>
        <w:t xml:space="preserve">egulators </w:t>
      </w:r>
      <w:r w:rsidRPr="007C78E9">
        <w:rPr>
          <w:rFonts w:ascii="Book Antiqua" w:eastAsia="Times New Roman" w:hAnsi="Book Antiqua" w:cs="Times New Roman"/>
          <w:sz w:val="24"/>
          <w:szCs w:val="24"/>
        </w:rPr>
        <w:t xml:space="preserve">of </w:t>
      </w:r>
      <w:r>
        <w:rPr>
          <w:rFonts w:ascii="Book Antiqua" w:eastAsia="Times New Roman" w:hAnsi="Book Antiqua" w:cs="Times New Roman"/>
          <w:sz w:val="24"/>
          <w:szCs w:val="24"/>
        </w:rPr>
        <w:t xml:space="preserve">the </w:t>
      </w:r>
      <w:r w:rsidRPr="007C78E9">
        <w:rPr>
          <w:rFonts w:ascii="Book Antiqua" w:eastAsia="Times New Roman" w:hAnsi="Book Antiqua" w:cs="Times New Roman"/>
          <w:sz w:val="24"/>
          <w:szCs w:val="24"/>
        </w:rPr>
        <w:t xml:space="preserve">Islamic </w:t>
      </w:r>
      <w:r>
        <w:rPr>
          <w:rFonts w:ascii="Book Antiqua" w:eastAsia="Times New Roman" w:hAnsi="Book Antiqua" w:cs="Times New Roman"/>
          <w:sz w:val="24"/>
          <w:szCs w:val="24"/>
        </w:rPr>
        <w:t>l</w:t>
      </w:r>
      <w:r w:rsidRPr="007C78E9">
        <w:rPr>
          <w:rFonts w:ascii="Book Antiqua" w:eastAsia="Times New Roman" w:hAnsi="Book Antiqua" w:cs="Times New Roman"/>
          <w:sz w:val="24"/>
          <w:szCs w:val="24"/>
        </w:rPr>
        <w:t>ife</w:t>
      </w:r>
      <w:r>
        <w:rPr>
          <w:rFonts w:ascii="Book Antiqua" w:hAnsi="Book Antiqua" w:cs="Times New Roman"/>
          <w:sz w:val="24"/>
          <w:szCs w:val="24"/>
        </w:rPr>
        <w:t>.</w:t>
      </w:r>
      <w:r>
        <w:rPr>
          <w:rFonts w:ascii="Book Antiqua" w:hAnsi="Book Antiqua" w:cs="Times New Roman"/>
          <w:sz w:val="24"/>
          <w:szCs w:val="24"/>
        </w:rPr>
        <w:tab/>
        <w:t xml:space="preserve">         </w:t>
      </w:r>
      <w:r w:rsidR="00AA158A">
        <w:rPr>
          <w:rFonts w:ascii="Book Antiqua" w:hAnsi="Book Antiqua" w:cs="Times New Roman"/>
          <w:sz w:val="24"/>
          <w:szCs w:val="24"/>
        </w:rPr>
        <w:tab/>
      </w:r>
      <w:r w:rsidR="00AA158A">
        <w:rPr>
          <w:rFonts w:ascii="Book Antiqua" w:hAnsi="Book Antiqua" w:cs="Times New Roman"/>
          <w:sz w:val="24"/>
          <w:szCs w:val="24"/>
        </w:rPr>
        <w:tab/>
      </w:r>
      <w:bookmarkStart w:id="0" w:name="_GoBack"/>
      <w:bookmarkEnd w:id="0"/>
      <w:r w:rsidRPr="00CA4B85">
        <w:rPr>
          <w:rFonts w:ascii="Book Antiqua" w:hAnsi="Book Antiqua" w:cs="Times New Roman"/>
          <w:sz w:val="24"/>
          <w:szCs w:val="24"/>
        </w:rPr>
        <w:t>(20 marks)</w:t>
      </w:r>
    </w:p>
    <w:p w14:paraId="557B847A" w14:textId="77777777" w:rsidR="008018FD" w:rsidRDefault="008018FD" w:rsidP="008018FD">
      <w:pPr>
        <w:jc w:val="both"/>
      </w:pPr>
    </w:p>
    <w:p w14:paraId="7E962FA2" w14:textId="77777777" w:rsidR="00BD73F6" w:rsidRDefault="00AA158A"/>
    <w:sectPr w:rsidR="00BD73F6" w:rsidSect="00874FC8">
      <w:pgSz w:w="11906" w:h="16838"/>
      <w:pgMar w:top="993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A1EFF"/>
    <w:multiLevelType w:val="hybridMultilevel"/>
    <w:tmpl w:val="3C02A57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4A59F5"/>
    <w:multiLevelType w:val="hybridMultilevel"/>
    <w:tmpl w:val="5F26A658"/>
    <w:lvl w:ilvl="0" w:tplc="0062F11C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8FD"/>
    <w:rsid w:val="00575675"/>
    <w:rsid w:val="00654F75"/>
    <w:rsid w:val="008018FD"/>
    <w:rsid w:val="00A87374"/>
    <w:rsid w:val="00AA158A"/>
    <w:rsid w:val="00B9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1C2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8FD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8F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8018FD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018FD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8018FD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1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158A"/>
    <w:rPr>
      <w:rFonts w:ascii="Tahoma" w:eastAsiaTheme="minorEastAsi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8FD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8F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8018FD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018FD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8018FD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1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158A"/>
    <w:rPr>
      <w:rFonts w:ascii="Tahoma" w:eastAsiaTheme="minorEastAsi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3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4</cp:revision>
  <cp:lastPrinted>2022-07-01T09:18:00Z</cp:lastPrinted>
  <dcterms:created xsi:type="dcterms:W3CDTF">2022-06-28T19:04:00Z</dcterms:created>
  <dcterms:modified xsi:type="dcterms:W3CDTF">2022-07-01T09:18:00Z</dcterms:modified>
</cp:coreProperties>
</file>