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A121D" w14:textId="77777777" w:rsidR="00AF0602" w:rsidRPr="002F6DD7" w:rsidRDefault="00AF0602" w:rsidP="00AF0602">
      <w:pPr>
        <w:spacing w:line="360" w:lineRule="auto"/>
        <w:ind w:firstLine="3143"/>
        <w:rPr>
          <w:rFonts w:ascii="Times New Roman" w:hAnsi="Times New Roman" w:cs="Times New Roman"/>
          <w:b/>
          <w:noProof/>
          <w:sz w:val="24"/>
          <w:szCs w:val="24"/>
        </w:rPr>
      </w:pPr>
      <w:r w:rsidRPr="002F6DD7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6A25185" wp14:editId="5C1E3647">
            <wp:extent cx="781050" cy="6286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5DFF8" w14:textId="77777777" w:rsidR="00AF0602" w:rsidRPr="002F6DD7" w:rsidRDefault="00AF0602" w:rsidP="00AF0602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 xml:space="preserve">JARAMOGI OGINGA ODINGA UNIVERSITY OF SCIENCE AND TECHNOLOGY </w:t>
      </w:r>
    </w:p>
    <w:p w14:paraId="419DE344" w14:textId="77777777" w:rsidR="00AF0602" w:rsidRPr="002F6DD7" w:rsidRDefault="00AF0602" w:rsidP="00AF060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14:paraId="61248E0E" w14:textId="77777777" w:rsidR="00AF0602" w:rsidRPr="002F6DD7" w:rsidRDefault="00AF0602" w:rsidP="00AF060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14:paraId="526A8D92" w14:textId="77777777" w:rsidR="00AF0602" w:rsidRPr="002F6DD7" w:rsidRDefault="00796869" w:rsidP="00AF060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>3</w:t>
      </w:r>
      <w:r w:rsidRPr="002F6DD7">
        <w:rPr>
          <w:rFonts w:ascii="Times New Roman" w:hAnsi="Times New Roman"/>
          <w:b/>
          <w:sz w:val="24"/>
          <w:szCs w:val="24"/>
          <w:vertAlign w:val="superscript"/>
        </w:rPr>
        <w:t>RD</w:t>
      </w:r>
      <w:r w:rsidRPr="002F6DD7">
        <w:rPr>
          <w:rFonts w:ascii="Times New Roman" w:hAnsi="Times New Roman"/>
          <w:b/>
          <w:sz w:val="24"/>
          <w:szCs w:val="24"/>
        </w:rPr>
        <w:t xml:space="preserve">   YEAR 2</w:t>
      </w:r>
      <w:proofErr w:type="gramStart"/>
      <w:r w:rsidRPr="002F6DD7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2F6DD7">
        <w:rPr>
          <w:rFonts w:ascii="Times New Roman" w:hAnsi="Times New Roman"/>
          <w:b/>
          <w:sz w:val="24"/>
          <w:szCs w:val="24"/>
        </w:rPr>
        <w:t xml:space="preserve">  SEMESTER</w:t>
      </w:r>
      <w:proofErr w:type="gramEnd"/>
      <w:r w:rsidRPr="002F6DD7">
        <w:rPr>
          <w:rFonts w:ascii="Times New Roman" w:hAnsi="Times New Roman"/>
          <w:b/>
          <w:sz w:val="24"/>
          <w:szCs w:val="24"/>
        </w:rPr>
        <w:t xml:space="preserve"> 2021/2022</w:t>
      </w:r>
    </w:p>
    <w:p w14:paraId="5CC5F5C0" w14:textId="77777777" w:rsidR="00AF0602" w:rsidRPr="002F6DD7" w:rsidRDefault="00AF0602" w:rsidP="00AF0602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>REGULAR (MAIN)</w:t>
      </w:r>
    </w:p>
    <w:p w14:paraId="3171AD2E" w14:textId="77777777" w:rsidR="00AF0602" w:rsidRPr="002F6DD7" w:rsidRDefault="00AF0602" w:rsidP="00AF0602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>COURSE CODE:   WA</w:t>
      </w:r>
      <w:r w:rsidR="00796869" w:rsidRPr="002F6DD7">
        <w:rPr>
          <w:rFonts w:ascii="Times New Roman" w:hAnsi="Times New Roman" w:cs="Times New Roman"/>
          <w:b/>
          <w:sz w:val="24"/>
          <w:szCs w:val="24"/>
        </w:rPr>
        <w:t>B 2301</w:t>
      </w:r>
    </w:p>
    <w:p w14:paraId="710D7CCC" w14:textId="77777777" w:rsidR="00AF0602" w:rsidRPr="002F6DD7" w:rsidRDefault="00AF0602" w:rsidP="00AF0602">
      <w:pPr>
        <w:spacing w:before="24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796869" w:rsidRPr="002F6DD7">
        <w:rPr>
          <w:rFonts w:ascii="Times New Roman" w:hAnsi="Times New Roman" w:cs="Times New Roman"/>
          <w:b/>
          <w:sz w:val="24"/>
          <w:szCs w:val="24"/>
        </w:rPr>
        <w:t xml:space="preserve"> METHODS OF ACTUARIAL INVESTIGATIONS</w:t>
      </w:r>
      <w:r w:rsidRPr="002F6DD7">
        <w:rPr>
          <w:rFonts w:ascii="Times New Roman" w:hAnsi="Times New Roman" w:cs="Times New Roman"/>
          <w:b/>
          <w:sz w:val="24"/>
          <w:szCs w:val="24"/>
        </w:rPr>
        <w:t xml:space="preserve"> I</w:t>
      </w:r>
    </w:p>
    <w:p w14:paraId="2D799C11" w14:textId="77777777" w:rsidR="00AF0602" w:rsidRPr="002F6DD7" w:rsidRDefault="00AF0602" w:rsidP="00AF0602">
      <w:pPr>
        <w:spacing w:before="240" w:line="240" w:lineRule="auto"/>
        <w:ind w:left="4320" w:hanging="432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 xml:space="preserve">EXAM VENUE:  </w:t>
      </w:r>
      <w:r w:rsidRPr="002F6DD7">
        <w:rPr>
          <w:rFonts w:ascii="Times New Roman" w:hAnsi="Times New Roman" w:cs="Times New Roman"/>
          <w:b/>
          <w:sz w:val="24"/>
          <w:szCs w:val="24"/>
        </w:rPr>
        <w:tab/>
        <w:t>STREAM: (BSc Actuarial Science)</w:t>
      </w:r>
      <w:r w:rsidRPr="002F6DD7">
        <w:rPr>
          <w:rFonts w:ascii="Times New Roman" w:hAnsi="Times New Roman" w:cs="Times New Roman"/>
          <w:b/>
          <w:sz w:val="24"/>
          <w:szCs w:val="24"/>
        </w:rPr>
        <w:tab/>
      </w:r>
    </w:p>
    <w:p w14:paraId="2D64F8B1" w14:textId="77777777" w:rsidR="00AF0602" w:rsidRPr="002F6DD7" w:rsidRDefault="00AF0602" w:rsidP="00AF0602">
      <w:pPr>
        <w:pStyle w:val="BodyText2"/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 xml:space="preserve">DATE:  </w:t>
      </w:r>
      <w:r w:rsidRPr="002F6DD7">
        <w:rPr>
          <w:rFonts w:ascii="Times New Roman" w:hAnsi="Times New Roman"/>
          <w:b/>
          <w:sz w:val="24"/>
          <w:szCs w:val="24"/>
        </w:rPr>
        <w:tab/>
      </w:r>
      <w:r w:rsidRPr="002F6DD7">
        <w:rPr>
          <w:rFonts w:ascii="Times New Roman" w:hAnsi="Times New Roman"/>
          <w:b/>
          <w:sz w:val="24"/>
          <w:szCs w:val="24"/>
        </w:rPr>
        <w:tab/>
      </w:r>
      <w:r w:rsidRPr="002F6DD7">
        <w:rPr>
          <w:rFonts w:ascii="Times New Roman" w:hAnsi="Times New Roman"/>
          <w:b/>
          <w:sz w:val="24"/>
          <w:szCs w:val="24"/>
        </w:rPr>
        <w:tab/>
      </w:r>
      <w:r w:rsidRPr="002F6DD7">
        <w:rPr>
          <w:rFonts w:ascii="Times New Roman" w:hAnsi="Times New Roman"/>
          <w:b/>
          <w:sz w:val="24"/>
          <w:szCs w:val="24"/>
        </w:rPr>
        <w:tab/>
      </w:r>
      <w:r w:rsidRPr="002F6DD7">
        <w:rPr>
          <w:rFonts w:ascii="Times New Roman" w:hAnsi="Times New Roman"/>
          <w:b/>
          <w:sz w:val="24"/>
          <w:szCs w:val="24"/>
        </w:rPr>
        <w:tab/>
        <w:t xml:space="preserve">     EXAM SESSION: </w:t>
      </w:r>
    </w:p>
    <w:p w14:paraId="15A560D7" w14:textId="77777777" w:rsidR="00AF0602" w:rsidRPr="002F6DD7" w:rsidRDefault="00AF0602" w:rsidP="00AF0602">
      <w:pPr>
        <w:pStyle w:val="BodyText2"/>
        <w:pBdr>
          <w:bottom w:val="single" w:sz="12" w:space="1" w:color="auto"/>
        </w:pBdr>
        <w:spacing w:before="240" w:line="240" w:lineRule="auto"/>
        <w:rPr>
          <w:rFonts w:ascii="Times New Roman" w:hAnsi="Times New Roman"/>
          <w:b/>
          <w:sz w:val="24"/>
          <w:szCs w:val="24"/>
        </w:rPr>
      </w:pPr>
      <w:r w:rsidRPr="002F6DD7">
        <w:rPr>
          <w:rFonts w:ascii="Times New Roman" w:hAnsi="Times New Roman"/>
          <w:b/>
          <w:sz w:val="24"/>
          <w:szCs w:val="24"/>
        </w:rPr>
        <w:t xml:space="preserve">TIME:  2.00 HOURS </w:t>
      </w:r>
    </w:p>
    <w:p w14:paraId="0480D6F9" w14:textId="77777777" w:rsidR="00AF0602" w:rsidRPr="002F6DD7" w:rsidRDefault="00AF0602" w:rsidP="00AF0602">
      <w:pPr>
        <w:pStyle w:val="BodyText2"/>
        <w:pBdr>
          <w:bottom w:val="single" w:sz="12" w:space="1" w:color="auto"/>
        </w:pBdr>
        <w:spacing w:before="240"/>
        <w:rPr>
          <w:rFonts w:ascii="Times New Roman" w:hAnsi="Times New Roman"/>
          <w:sz w:val="24"/>
          <w:szCs w:val="24"/>
        </w:rPr>
      </w:pPr>
    </w:p>
    <w:p w14:paraId="5DC3D124" w14:textId="77777777" w:rsidR="00AF0602" w:rsidRPr="002F6DD7" w:rsidRDefault="00AF0602" w:rsidP="00AF0602">
      <w:pPr>
        <w:spacing w:line="36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F6DD7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</w:p>
    <w:p w14:paraId="3C3B453E" w14:textId="77777777" w:rsidR="00AF0602" w:rsidRPr="002F6DD7" w:rsidRDefault="00AF0602" w:rsidP="00AF0602">
      <w:pPr>
        <w:pStyle w:val="ListParagraph"/>
        <w:numPr>
          <w:ilvl w:val="0"/>
          <w:numId w:val="13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 xml:space="preserve">Answer question 1 (Compulsory) and ANY other 2 questions </w:t>
      </w:r>
    </w:p>
    <w:p w14:paraId="48DC3C55" w14:textId="77777777" w:rsidR="00AF0602" w:rsidRPr="002F6DD7" w:rsidRDefault="00AF0602" w:rsidP="00AF0602">
      <w:pPr>
        <w:pStyle w:val="ListParagraph"/>
        <w:numPr>
          <w:ilvl w:val="0"/>
          <w:numId w:val="13"/>
        </w:numPr>
        <w:spacing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>Candidates are advised not to write on the question paper.</w:t>
      </w:r>
    </w:p>
    <w:p w14:paraId="4403566E" w14:textId="77777777" w:rsidR="00AF0602" w:rsidRPr="002F6DD7" w:rsidRDefault="00AF0602" w:rsidP="00AF0602">
      <w:pPr>
        <w:pStyle w:val="ListParagraph"/>
        <w:numPr>
          <w:ilvl w:val="0"/>
          <w:numId w:val="13"/>
        </w:numPr>
        <w:spacing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F6DD7">
        <w:rPr>
          <w:rFonts w:ascii="Times New Roman" w:hAnsi="Times New Roman" w:cs="Times New Roman"/>
          <w:b/>
          <w:sz w:val="24"/>
          <w:szCs w:val="24"/>
        </w:rPr>
        <w:t>Candidates must hand in their answer booklets to the invigilator while in the examination room.</w:t>
      </w:r>
    </w:p>
    <w:p w14:paraId="4F1793B9" w14:textId="77777777" w:rsidR="00AF0602" w:rsidRPr="002F6DD7" w:rsidRDefault="00AF0602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568B1146" w14:textId="77777777" w:rsidR="00AF0602" w:rsidRPr="002F6DD7" w:rsidRDefault="00AF0602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302287F1" w14:textId="77777777" w:rsidR="00AF0602" w:rsidRPr="002F6DD7" w:rsidRDefault="00AF0602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37C5F667" w14:textId="77777777" w:rsidR="00AF0602" w:rsidRDefault="00AF0602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408A9CB1" w14:textId="77777777" w:rsidR="002F6DD7" w:rsidRDefault="002F6DD7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20AA12E3" w14:textId="77777777" w:rsidR="002F6DD7" w:rsidRPr="002F6DD7" w:rsidRDefault="002F6DD7" w:rsidP="00043520">
      <w:pPr>
        <w:rPr>
          <w:rFonts w:ascii="Times New Roman" w:hAnsi="Times New Roman" w:cs="Times New Roman"/>
          <w:b/>
          <w:sz w:val="24"/>
          <w:szCs w:val="24"/>
        </w:rPr>
      </w:pPr>
    </w:p>
    <w:p w14:paraId="37A3471D" w14:textId="77777777" w:rsidR="00043520" w:rsidRPr="002F6DD7" w:rsidRDefault="00043520" w:rsidP="00043520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6DD7">
        <w:rPr>
          <w:rFonts w:ascii="Times New Roman" w:hAnsi="Times New Roman" w:cs="Times New Roman"/>
          <w:b/>
          <w:sz w:val="24"/>
          <w:szCs w:val="24"/>
        </w:rPr>
        <w:lastRenderedPageBreak/>
        <w:t>QUESTION  ONE</w:t>
      </w:r>
      <w:proofErr w:type="gramEnd"/>
    </w:p>
    <w:p w14:paraId="0DEBE34D" w14:textId="77777777" w:rsidR="00043520" w:rsidRPr="002F6DD7" w:rsidRDefault="00043520" w:rsidP="0023375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Find the stochastic differential equation for W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F6DD7">
        <w:rPr>
          <w:rFonts w:ascii="Times New Roman" w:hAnsi="Times New Roman" w:cs="Times New Roman"/>
          <w:sz w:val="24"/>
          <w:szCs w:val="24"/>
        </w:rPr>
        <w:t xml:space="preserve">.    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2D7BCA8E" w14:textId="77777777" w:rsidR="00043520" w:rsidRPr="002F6DD7" w:rsidRDefault="00043520" w:rsidP="00043520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1166B4D" w14:textId="77777777" w:rsidR="002F6DD7" w:rsidRDefault="004A464C" w:rsidP="004A464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Explain what is meant by the continuous-time lognormal model of security prices.</w:t>
      </w:r>
      <w:r w:rsidR="00226B5D"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</w:t>
      </w:r>
    </w:p>
    <w:p w14:paraId="541F27E9" w14:textId="77777777" w:rsidR="002F6DD7" w:rsidRPr="002F6DD7" w:rsidRDefault="002F6DD7" w:rsidP="002F6DD7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A4B05AA" w14:textId="77777777" w:rsidR="004A464C" w:rsidRPr="002F6DD7" w:rsidRDefault="002F6DD7" w:rsidP="002F6DD7">
      <w:pPr>
        <w:pStyle w:val="ListParagraph"/>
        <w:ind w:left="216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 w:rsidR="00226B5D" w:rsidRPr="002F6DD7">
        <w:rPr>
          <w:rFonts w:ascii="Times New Roman" w:hAnsi="Times New Roman" w:cs="Times New Roman"/>
          <w:sz w:val="24"/>
          <w:szCs w:val="24"/>
        </w:rPr>
        <w:t>(4marks)</w:t>
      </w:r>
    </w:p>
    <w:p w14:paraId="3B251EE7" w14:textId="77777777" w:rsidR="004A464C" w:rsidRPr="002F6DD7" w:rsidRDefault="004A464C" w:rsidP="0023375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A1F5D16" w14:textId="77777777" w:rsidR="00226B5D" w:rsidRPr="002F6DD7" w:rsidRDefault="00226B5D" w:rsidP="0023375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When valuing derivatives it is often assumed that the price of the underlying security follows a geometric Brownian motion with stochastic differential equation: </w:t>
      </w:r>
    </w:p>
    <w:p w14:paraId="4042CE50" w14:textId="77777777" w:rsidR="00226B5D" w:rsidRPr="002F6DD7" w:rsidRDefault="00226B5D" w:rsidP="00226B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2F6DD7">
        <w:rPr>
          <w:rFonts w:ascii="Times New Roman" w:hAnsi="Times New Roman" w:cs="Times New Roman"/>
          <w:sz w:val="24"/>
          <w:szCs w:val="24"/>
        </w:rPr>
        <w:t>dS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 xml:space="preserve">= </w:t>
      </w:r>
      <w:proofErr w:type="gramStart"/>
      <w:r w:rsidRPr="002F6DD7">
        <w:rPr>
          <w:rFonts w:ascii="Times New Roman" w:hAnsi="Times New Roman" w:cs="Times New Roman"/>
          <w:sz w:val="24"/>
          <w:szCs w:val="24"/>
        </w:rPr>
        <w:t>S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2F6DD7">
        <w:rPr>
          <w:rFonts w:ascii="Times New Roman" w:hAnsi="Times New Roman" w:cs="Times New Roman"/>
          <w:sz w:val="24"/>
          <w:szCs w:val="24"/>
        </w:rPr>
        <w:t xml:space="preserve">µdt+ 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σdZ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>)</w:t>
      </w:r>
    </w:p>
    <w:p w14:paraId="5DF1AB2D" w14:textId="77777777" w:rsidR="00226B5D" w:rsidRPr="002F6DD7" w:rsidRDefault="00226B5D" w:rsidP="00226B5D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2F6DD7">
        <w:rPr>
          <w:rFonts w:ascii="Times New Roman" w:hAnsi="Times New Roman" w:cs="Times New Roman"/>
          <w:sz w:val="24"/>
          <w:szCs w:val="24"/>
        </w:rPr>
        <w:t>whereZ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 xml:space="preserve"> represents a standard Brownian motion. List the 3 advantages and 3 disadvantages of this assumption.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 xml:space="preserve"> (6marks)</w:t>
      </w:r>
    </w:p>
    <w:p w14:paraId="1B40CE91" w14:textId="77777777" w:rsidR="0023375E" w:rsidRPr="002F6DD7" w:rsidRDefault="0023375E" w:rsidP="00226B5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04155C3" w14:textId="77777777" w:rsidR="00F87B1E" w:rsidRPr="002F6DD7" w:rsidRDefault="00E24E4F" w:rsidP="00F87B1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i.) </w:t>
      </w:r>
      <w:r w:rsidR="00F87B1E" w:rsidRPr="002F6DD7">
        <w:rPr>
          <w:rFonts w:ascii="Times New Roman" w:hAnsi="Times New Roman" w:cs="Times New Roman"/>
          <w:sz w:val="24"/>
          <w:szCs w:val="24"/>
        </w:rPr>
        <w:t xml:space="preserve">Explain what it means for a bond to be default-free.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F87B1E"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0583DF74" w14:textId="77777777" w:rsidR="00857E85" w:rsidRPr="002F6DD7" w:rsidRDefault="00857E85" w:rsidP="00857E8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ii.) </w:t>
      </w:r>
      <w:r w:rsidR="00CC3D49" w:rsidRPr="002F6DD7">
        <w:rPr>
          <w:rFonts w:ascii="Times New Roman" w:hAnsi="Times New Roman" w:cs="Times New Roman"/>
          <w:sz w:val="24"/>
          <w:szCs w:val="24"/>
        </w:rPr>
        <w:t>State four</w:t>
      </w:r>
      <w:r w:rsidRPr="002F6DD7">
        <w:rPr>
          <w:rFonts w:ascii="Times New Roman" w:hAnsi="Times New Roman" w:cs="Times New Roman"/>
          <w:sz w:val="24"/>
          <w:szCs w:val="24"/>
        </w:rPr>
        <w:t xml:space="preserve"> possible outcomes of a default.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 xml:space="preserve"> (2marks)</w:t>
      </w:r>
    </w:p>
    <w:p w14:paraId="2F200ECD" w14:textId="77777777" w:rsidR="00857E85" w:rsidRPr="002F6DD7" w:rsidRDefault="00857E85" w:rsidP="0023375E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iii.) List four types of credit event. </w:t>
      </w:r>
      <w:r w:rsidR="00CC3D49"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CC3D49" w:rsidRPr="002F6DD7">
        <w:rPr>
          <w:rFonts w:ascii="Times New Roman" w:hAnsi="Times New Roman" w:cs="Times New Roman"/>
          <w:sz w:val="24"/>
          <w:szCs w:val="24"/>
        </w:rPr>
        <w:t>(4</w:t>
      </w:r>
      <w:r w:rsidRPr="002F6DD7">
        <w:rPr>
          <w:rFonts w:ascii="Times New Roman" w:hAnsi="Times New Roman" w:cs="Times New Roman"/>
          <w:sz w:val="24"/>
          <w:szCs w:val="24"/>
        </w:rPr>
        <w:t>marks)</w:t>
      </w:r>
    </w:p>
    <w:p w14:paraId="7BE4A802" w14:textId="77777777" w:rsidR="00857E85" w:rsidRPr="002F6DD7" w:rsidRDefault="00857E85" w:rsidP="00857E85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iv.) Explain what is meant by the recovery rate for a bond.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0E0E5741" w14:textId="77777777" w:rsidR="0023375E" w:rsidRPr="002F6DD7" w:rsidRDefault="0023375E" w:rsidP="00857E85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7361C46" w14:textId="77777777" w:rsidR="00226B5D" w:rsidRPr="002F6DD7" w:rsidRDefault="00F87B1E" w:rsidP="00F87B1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Explain what is meant by:</w:t>
      </w:r>
    </w:p>
    <w:p w14:paraId="51E78418" w14:textId="77777777" w:rsidR="00E24E4F" w:rsidRPr="002F6DD7" w:rsidRDefault="00E24E4F" w:rsidP="00E24E4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Structural </w:t>
      </w:r>
      <w:proofErr w:type="gramStart"/>
      <w:r w:rsidRPr="002F6DD7">
        <w:rPr>
          <w:rFonts w:ascii="Times New Roman" w:hAnsi="Times New Roman" w:cs="Times New Roman"/>
          <w:sz w:val="24"/>
          <w:szCs w:val="24"/>
        </w:rPr>
        <w:t>models .</w:t>
      </w:r>
      <w:proofErr w:type="gramEnd"/>
      <w:r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39C35E51" w14:textId="77777777" w:rsidR="00E24E4F" w:rsidRPr="002F6DD7" w:rsidRDefault="00E24E4F" w:rsidP="00E93AE3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Reduced-form models.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17061BDA" w14:textId="77777777" w:rsidR="00E24E4F" w:rsidRPr="002F6DD7" w:rsidRDefault="00E24E4F" w:rsidP="00E24E4F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Intensity-based models.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 xml:space="preserve"> (2marks)</w:t>
      </w:r>
    </w:p>
    <w:p w14:paraId="6067262D" w14:textId="77777777" w:rsidR="00E93AE3" w:rsidRPr="002F6DD7" w:rsidRDefault="00E93AE3" w:rsidP="00E93AE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70307E16" w14:textId="77777777" w:rsidR="001F761C" w:rsidRPr="002F6DD7" w:rsidRDefault="001F761C" w:rsidP="001F76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Explain what is meant by a credit spread.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0F6207DC" w14:textId="77777777" w:rsidR="00E93AE3" w:rsidRPr="002F6DD7" w:rsidRDefault="00E93AE3" w:rsidP="002F6DD7">
      <w:pPr>
        <w:rPr>
          <w:rFonts w:ascii="Times New Roman" w:hAnsi="Times New Roman" w:cs="Times New Roman"/>
          <w:sz w:val="24"/>
          <w:szCs w:val="24"/>
        </w:rPr>
      </w:pPr>
    </w:p>
    <w:p w14:paraId="3ED42BC2" w14:textId="77777777" w:rsidR="00043520" w:rsidRPr="002F6DD7" w:rsidRDefault="00043520" w:rsidP="00043520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6DD7">
        <w:rPr>
          <w:rFonts w:ascii="Times New Roman" w:hAnsi="Times New Roman" w:cs="Times New Roman"/>
          <w:b/>
          <w:sz w:val="24"/>
          <w:szCs w:val="24"/>
        </w:rPr>
        <w:t>QUESTION  TWO</w:t>
      </w:r>
      <w:proofErr w:type="gramEnd"/>
    </w:p>
    <w:p w14:paraId="6C9F8B17" w14:textId="77777777" w:rsidR="00043520" w:rsidRPr="002F6DD7" w:rsidRDefault="00043520" w:rsidP="00043520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A process 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 xml:space="preserve"> satisfies the stochastic differential equation: </w:t>
      </w:r>
    </w:p>
    <w:p w14:paraId="3FA7D47C" w14:textId="77777777" w:rsidR="00043520" w:rsidRPr="002F6DD7" w:rsidRDefault="00043520" w:rsidP="00593EE2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2F6DD7">
        <w:rPr>
          <w:rFonts w:ascii="Times New Roman" w:hAnsi="Times New Roman" w:cs="Times New Roman"/>
          <w:sz w:val="24"/>
          <w:szCs w:val="24"/>
        </w:rPr>
        <w:t>dX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>= σ</w:t>
      </w:r>
      <w:r w:rsidR="00593EE2" w:rsidRPr="002F6DD7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="00593EE2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593EE2" w:rsidRPr="002F6DD7">
        <w:rPr>
          <w:rFonts w:ascii="Times New Roman" w:hAnsi="Times New Roman" w:cs="Times New Roman"/>
          <w:sz w:val="24"/>
          <w:szCs w:val="24"/>
        </w:rPr>
        <w:t>)</w:t>
      </w:r>
      <w:r w:rsidRPr="002F6DD7">
        <w:rPr>
          <w:rFonts w:ascii="Times New Roman" w:hAnsi="Times New Roman" w:cs="Times New Roman"/>
          <w:sz w:val="24"/>
          <w:szCs w:val="24"/>
        </w:rPr>
        <w:t>dB + µ(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>)</w:t>
      </w:r>
      <w:r w:rsidR="00593EE2" w:rsidRPr="002F6DD7">
        <w:rPr>
          <w:rFonts w:ascii="Times New Roman" w:hAnsi="Times New Roman" w:cs="Times New Roman"/>
          <w:sz w:val="24"/>
          <w:szCs w:val="24"/>
        </w:rPr>
        <w:t>dt</w:t>
      </w:r>
    </w:p>
    <w:p w14:paraId="248F7EE0" w14:textId="77777777" w:rsidR="00043520" w:rsidRPr="002F6DD7" w:rsidRDefault="00593EE2" w:rsidP="00593EE2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2F6DD7">
        <w:rPr>
          <w:rFonts w:ascii="Times New Roman" w:hAnsi="Times New Roman" w:cs="Times New Roman"/>
          <w:sz w:val="24"/>
          <w:szCs w:val="24"/>
        </w:rPr>
        <w:t>where</w:t>
      </w:r>
      <w:r w:rsidR="00043520" w:rsidRPr="002F6DD7">
        <w:rPr>
          <w:rFonts w:ascii="Times New Roman" w:hAnsi="Times New Roman" w:cs="Times New Roman"/>
          <w:sz w:val="24"/>
          <w:szCs w:val="24"/>
        </w:rPr>
        <w:t>B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043520" w:rsidRPr="002F6DD7">
        <w:rPr>
          <w:rFonts w:ascii="Times New Roman" w:hAnsi="Times New Roman" w:cs="Times New Roman"/>
          <w:sz w:val="24"/>
          <w:szCs w:val="24"/>
        </w:rPr>
        <w:t xml:space="preserve"> is a standard Brownian motion. </w:t>
      </w:r>
    </w:p>
    <w:p w14:paraId="30032B72" w14:textId="77777777" w:rsidR="00043520" w:rsidRPr="002F6DD7" w:rsidRDefault="00043520" w:rsidP="00593EE2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Deduce the stochastic differen</w:t>
      </w:r>
      <w:r w:rsidR="00593EE2" w:rsidRPr="002F6DD7">
        <w:rPr>
          <w:rFonts w:ascii="Times New Roman" w:hAnsi="Times New Roman" w:cs="Times New Roman"/>
          <w:sz w:val="24"/>
          <w:szCs w:val="24"/>
        </w:rPr>
        <w:t>tial equation for the process X</w:t>
      </w:r>
      <w:r w:rsidR="00593EE2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593EE2" w:rsidRPr="002F6DD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2F6DD7">
        <w:rPr>
          <w:rFonts w:ascii="Times New Roman" w:hAnsi="Times New Roman" w:cs="Times New Roman"/>
          <w:sz w:val="24"/>
          <w:szCs w:val="24"/>
        </w:rPr>
        <w:t>.</w:t>
      </w:r>
      <w:r w:rsidR="00593EE2" w:rsidRPr="002F6DD7">
        <w:rPr>
          <w:rFonts w:ascii="Times New Roman" w:hAnsi="Times New Roman" w:cs="Times New Roman"/>
          <w:sz w:val="24"/>
          <w:szCs w:val="24"/>
        </w:rPr>
        <w:t xml:space="preserve">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593EE2" w:rsidRPr="002F6DD7">
        <w:rPr>
          <w:rFonts w:ascii="Times New Roman" w:hAnsi="Times New Roman" w:cs="Times New Roman"/>
          <w:sz w:val="24"/>
          <w:szCs w:val="24"/>
        </w:rPr>
        <w:t>(10marks)</w:t>
      </w:r>
    </w:p>
    <w:p w14:paraId="04A6869D" w14:textId="77777777" w:rsidR="00593EE2" w:rsidRPr="002F6DD7" w:rsidRDefault="00593EE2" w:rsidP="0023375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386F27B" w14:textId="77777777" w:rsidR="00B209CA" w:rsidRPr="002F6DD7" w:rsidRDefault="00B209CA" w:rsidP="00E93AE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Find the stochastic differential equation for B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F6DD7">
        <w:rPr>
          <w:rFonts w:ascii="Times New Roman" w:hAnsi="Times New Roman" w:cs="Times New Roman"/>
          <w:sz w:val="24"/>
          <w:szCs w:val="24"/>
        </w:rPr>
        <w:t xml:space="preserve">.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(5marks)</w:t>
      </w:r>
    </w:p>
    <w:p w14:paraId="6B110A0F" w14:textId="77777777" w:rsidR="00E93AE3" w:rsidRPr="002F6DD7" w:rsidRDefault="00E93AE3" w:rsidP="00E93AE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7BBD631" w14:textId="77777777" w:rsidR="004A464C" w:rsidRPr="002F6DD7" w:rsidRDefault="004A464C" w:rsidP="004A464C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The shares of Abingdon Life can be modelled using a lognormal model in which the drift parameter, µ=0.104 pa and volatility, σ=0.40 pa.  If the current share price is 2.00, derive a 95% confidence interval for the share price in one week’s time, assuming that there are exactly 52 weeks in a year.   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 xml:space="preserve"> (5marks)</w:t>
      </w:r>
    </w:p>
    <w:p w14:paraId="4C14C947" w14:textId="77777777" w:rsidR="004A464C" w:rsidRPr="002F6DD7" w:rsidRDefault="004A464C" w:rsidP="0023375E">
      <w:pPr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547A7A77" w14:textId="77777777" w:rsidR="00E93AE3" w:rsidRPr="002F6DD7" w:rsidRDefault="00E93AE3" w:rsidP="00B27E3A">
      <w:pPr>
        <w:rPr>
          <w:rFonts w:ascii="Times New Roman" w:hAnsi="Times New Roman" w:cs="Times New Roman"/>
          <w:b/>
          <w:sz w:val="24"/>
          <w:szCs w:val="24"/>
        </w:rPr>
      </w:pPr>
    </w:p>
    <w:p w14:paraId="79B9009E" w14:textId="77777777" w:rsidR="00D35028" w:rsidRPr="002F6DD7" w:rsidRDefault="00043520" w:rsidP="00043520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6DD7">
        <w:rPr>
          <w:rFonts w:ascii="Times New Roman" w:hAnsi="Times New Roman" w:cs="Times New Roman"/>
          <w:b/>
          <w:sz w:val="24"/>
          <w:szCs w:val="24"/>
        </w:rPr>
        <w:t>QUESTION  THREE</w:t>
      </w:r>
      <w:proofErr w:type="gramEnd"/>
    </w:p>
    <w:p w14:paraId="4959A1FD" w14:textId="77777777" w:rsidR="00D35028" w:rsidRPr="002F6DD7" w:rsidRDefault="00D35028" w:rsidP="00C51E97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Briefly explain the following</w:t>
      </w:r>
      <w:r w:rsidR="009D3EC9" w:rsidRPr="002F6DD7">
        <w:rPr>
          <w:rFonts w:ascii="Times New Roman" w:hAnsi="Times New Roman" w:cs="Times New Roman"/>
          <w:sz w:val="24"/>
          <w:szCs w:val="24"/>
        </w:rPr>
        <w:tab/>
      </w:r>
      <w:r w:rsidR="009D3EC9" w:rsidRPr="002F6DD7">
        <w:rPr>
          <w:rFonts w:ascii="Times New Roman" w:hAnsi="Times New Roman" w:cs="Times New Roman"/>
          <w:sz w:val="24"/>
          <w:szCs w:val="24"/>
        </w:rPr>
        <w:tab/>
      </w:r>
      <w:r w:rsidR="009D3EC9" w:rsidRPr="002F6DD7">
        <w:rPr>
          <w:rFonts w:ascii="Times New Roman" w:hAnsi="Times New Roman" w:cs="Times New Roman"/>
          <w:sz w:val="24"/>
          <w:szCs w:val="24"/>
        </w:rPr>
        <w:tab/>
      </w:r>
      <w:r w:rsidR="009D3EC9" w:rsidRPr="002F6DD7">
        <w:rPr>
          <w:rFonts w:ascii="Times New Roman" w:hAnsi="Times New Roman" w:cs="Times New Roman"/>
          <w:sz w:val="24"/>
          <w:szCs w:val="24"/>
        </w:rPr>
        <w:tab/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9D3EC9" w:rsidRPr="002F6DD7">
        <w:rPr>
          <w:rFonts w:ascii="Times New Roman" w:hAnsi="Times New Roman" w:cs="Times New Roman"/>
          <w:sz w:val="24"/>
          <w:szCs w:val="24"/>
        </w:rPr>
        <w:t>(10</w:t>
      </w:r>
      <w:r w:rsidRPr="002F6DD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EA832AA" w14:textId="77777777" w:rsidR="00D35028" w:rsidRPr="002F6DD7" w:rsidRDefault="00D35028" w:rsidP="003F0D70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Yield Curve</w:t>
      </w:r>
    </w:p>
    <w:p w14:paraId="65AC6FBC" w14:textId="77777777" w:rsidR="00347B02" w:rsidRPr="002F6DD7" w:rsidRDefault="00D35028" w:rsidP="003F0D70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Inverted yield curve</w:t>
      </w:r>
    </w:p>
    <w:p w14:paraId="2347602E" w14:textId="77777777" w:rsidR="00347B02" w:rsidRPr="002F6DD7" w:rsidRDefault="00D35028" w:rsidP="003F0D70">
      <w:pPr>
        <w:pStyle w:val="ListParagraph"/>
        <w:numPr>
          <w:ilvl w:val="0"/>
          <w:numId w:val="18"/>
        </w:numPr>
        <w:rPr>
          <w:rStyle w:val="hgkelc"/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Spot Rate</w:t>
      </w:r>
    </w:p>
    <w:p w14:paraId="0441993C" w14:textId="77777777" w:rsidR="00347B02" w:rsidRPr="002F6DD7" w:rsidRDefault="00347B02" w:rsidP="003F0D70">
      <w:pPr>
        <w:pStyle w:val="ListParagraph"/>
        <w:numPr>
          <w:ilvl w:val="0"/>
          <w:numId w:val="18"/>
        </w:numPr>
        <w:rPr>
          <w:rStyle w:val="hgkelc"/>
          <w:rFonts w:ascii="Times New Roman" w:hAnsi="Times New Roman" w:cs="Times New Roman"/>
          <w:sz w:val="24"/>
          <w:szCs w:val="24"/>
        </w:rPr>
      </w:pPr>
      <w:r w:rsidRPr="002F6DD7">
        <w:rPr>
          <w:rStyle w:val="hgkelc"/>
          <w:rFonts w:ascii="Times New Roman" w:hAnsi="Times New Roman" w:cs="Times New Roman"/>
          <w:sz w:val="24"/>
          <w:szCs w:val="24"/>
        </w:rPr>
        <w:t>Immunization</w:t>
      </w:r>
    </w:p>
    <w:p w14:paraId="63A04213" w14:textId="77777777" w:rsidR="00347B02" w:rsidRPr="002F6DD7" w:rsidRDefault="00347B02" w:rsidP="00347B02">
      <w:pPr>
        <w:pStyle w:val="ListParagraph"/>
        <w:numPr>
          <w:ilvl w:val="0"/>
          <w:numId w:val="18"/>
        </w:numPr>
        <w:rPr>
          <w:rStyle w:val="hgkelc"/>
          <w:rFonts w:ascii="Times New Roman" w:hAnsi="Times New Roman" w:cs="Times New Roman"/>
          <w:sz w:val="24"/>
          <w:szCs w:val="24"/>
        </w:rPr>
      </w:pPr>
      <w:r w:rsidRPr="002F6DD7">
        <w:rPr>
          <w:rStyle w:val="hgkelc"/>
          <w:rFonts w:ascii="Times New Roman" w:hAnsi="Times New Roman" w:cs="Times New Roman"/>
          <w:sz w:val="24"/>
          <w:szCs w:val="24"/>
        </w:rPr>
        <w:t>Forward Rate</w:t>
      </w:r>
    </w:p>
    <w:p w14:paraId="1613C459" w14:textId="77777777" w:rsidR="00347B02" w:rsidRPr="002F6DD7" w:rsidRDefault="00347B02" w:rsidP="00D35028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14:paraId="0F603DF6" w14:textId="77777777" w:rsidR="00C51E97" w:rsidRPr="002F6DD7" w:rsidRDefault="00C51E97" w:rsidP="003F0D70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Bond A is a 10-year bond with 10% coupon. Its price is </w:t>
      </w:r>
      <w:proofErr w:type="gramStart"/>
      <w:r w:rsidRPr="002F6DD7">
        <w:rPr>
          <w:rFonts w:ascii="Times New Roman" w:hAnsi="Times New Roman" w:cs="Times New Roman"/>
          <w:i/>
          <w:sz w:val="24"/>
          <w:szCs w:val="24"/>
        </w:rPr>
        <w:t>P</w:t>
      </w:r>
      <w:r w:rsidRPr="002F6DD7">
        <w:rPr>
          <w:rFonts w:ascii="Times New Roman" w:hAnsi="Times New Roman" w:cs="Times New Roman"/>
          <w:i/>
          <w:sz w:val="24"/>
          <w:szCs w:val="24"/>
          <w:vertAlign w:val="subscript"/>
        </w:rPr>
        <w:t>A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 xml:space="preserve">  </w:t>
      </w:r>
      <w:r w:rsidRPr="002F6DD7">
        <w:rPr>
          <w:rFonts w:ascii="Times New Roman" w:hAnsi="Times New Roman" w:cs="Times New Roman"/>
          <w:sz w:val="24"/>
          <w:szCs w:val="24"/>
        </w:rPr>
        <w:t>=</w:t>
      </w:r>
      <w:proofErr w:type="gramEnd"/>
      <w:r w:rsidRPr="002F6DD7">
        <w:rPr>
          <w:rFonts w:ascii="Times New Roman" w:hAnsi="Times New Roman" w:cs="Times New Roman"/>
          <w:sz w:val="24"/>
          <w:szCs w:val="24"/>
        </w:rPr>
        <w:t xml:space="preserve"> 98.72. Bond B is a 10-year bond with an 8% coupon. Its price is </w:t>
      </w:r>
      <w:r w:rsidRPr="002F6DD7">
        <w:rPr>
          <w:rFonts w:ascii="Times New Roman" w:hAnsi="Times New Roman" w:cs="Times New Roman"/>
          <w:i/>
          <w:sz w:val="24"/>
          <w:szCs w:val="24"/>
        </w:rPr>
        <w:t>P</w:t>
      </w:r>
      <w:r w:rsidRPr="002F6DD7">
        <w:rPr>
          <w:rFonts w:ascii="Times New Roman" w:hAnsi="Times New Roman" w:cs="Times New Roman"/>
          <w:i/>
          <w:sz w:val="24"/>
          <w:szCs w:val="24"/>
          <w:vertAlign w:val="subscript"/>
        </w:rPr>
        <w:t>B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2F6DD7">
        <w:rPr>
          <w:rFonts w:ascii="Times New Roman" w:hAnsi="Times New Roman" w:cs="Times New Roman"/>
          <w:sz w:val="24"/>
          <w:szCs w:val="24"/>
        </w:rPr>
        <w:t xml:space="preserve">= 85.89. Both </w:t>
      </w:r>
      <w:proofErr w:type="gramStart"/>
      <w:r w:rsidRPr="002F6DD7">
        <w:rPr>
          <w:rFonts w:ascii="Times New Roman" w:hAnsi="Times New Roman" w:cs="Times New Roman"/>
          <w:sz w:val="24"/>
          <w:szCs w:val="24"/>
        </w:rPr>
        <w:t>bond</w:t>
      </w:r>
      <w:proofErr w:type="gramEnd"/>
      <w:r w:rsidRPr="002F6DD7">
        <w:rPr>
          <w:rFonts w:ascii="Times New Roman" w:hAnsi="Times New Roman" w:cs="Times New Roman"/>
          <w:sz w:val="24"/>
          <w:szCs w:val="24"/>
        </w:rPr>
        <w:t xml:space="preserve"> have the same face value, normalized to 100.  Determine </w:t>
      </w:r>
      <w:r w:rsidRPr="002F6DD7">
        <w:rPr>
          <w:rFonts w:ascii="Times New Roman" w:hAnsi="Times New Roman" w:cs="Times New Roman"/>
          <w:i/>
          <w:sz w:val="24"/>
          <w:szCs w:val="24"/>
        </w:rPr>
        <w:t>S</w:t>
      </w:r>
      <w:proofErr w:type="gramStart"/>
      <w:r w:rsidRPr="002F6DD7">
        <w:rPr>
          <w:rFonts w:ascii="Times New Roman" w:hAnsi="Times New Roman" w:cs="Times New Roman"/>
          <w:i/>
          <w:sz w:val="24"/>
          <w:szCs w:val="24"/>
          <w:vertAlign w:val="subscript"/>
        </w:rPr>
        <w:t>10</w:t>
      </w:r>
      <w:r w:rsidRPr="002F6DD7">
        <w:rPr>
          <w:rFonts w:ascii="Times New Roman" w:hAnsi="Times New Roman" w:cs="Times New Roman"/>
          <w:i/>
          <w:sz w:val="24"/>
          <w:szCs w:val="24"/>
        </w:rPr>
        <w:t xml:space="preserve"> .</w:t>
      </w:r>
      <w:proofErr w:type="gramEnd"/>
      <w:r w:rsidR="00347B02" w:rsidRPr="002F6DD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2F6DD7">
        <w:rPr>
          <w:rFonts w:ascii="Times New Roman" w:hAnsi="Times New Roman" w:cs="Times New Roman"/>
          <w:i/>
          <w:sz w:val="24"/>
          <w:szCs w:val="24"/>
        </w:rPr>
        <w:t xml:space="preserve">                                                                     </w:t>
      </w:r>
      <w:r w:rsidR="00347B02" w:rsidRPr="002F6DD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D3EC9" w:rsidRPr="002F6DD7">
        <w:rPr>
          <w:rFonts w:ascii="Times New Roman" w:hAnsi="Times New Roman" w:cs="Times New Roman"/>
          <w:sz w:val="24"/>
          <w:szCs w:val="24"/>
        </w:rPr>
        <w:t>(5</w:t>
      </w:r>
      <w:r w:rsidR="00347B02" w:rsidRPr="002F6DD7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7A35BF9C" w14:textId="77777777" w:rsidR="002F6DD7" w:rsidRDefault="009D3EC9" w:rsidP="003F0D70">
      <w:pPr>
        <w:pStyle w:val="ListParagraph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If the spot rates for 1 and 2 years are s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 xml:space="preserve">1 </w:t>
      </w:r>
      <w:r w:rsidRPr="002F6DD7">
        <w:rPr>
          <w:rFonts w:ascii="Times New Roman" w:hAnsi="Times New Roman" w:cs="Times New Roman"/>
          <w:sz w:val="24"/>
          <w:szCs w:val="24"/>
        </w:rPr>
        <w:t>=6.3% and s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2F6DD7">
        <w:rPr>
          <w:rFonts w:ascii="Times New Roman" w:hAnsi="Times New Roman" w:cs="Times New Roman"/>
          <w:sz w:val="24"/>
          <w:szCs w:val="24"/>
        </w:rPr>
        <w:t xml:space="preserve"> = 6.9%, what is the forward rate</w:t>
      </w:r>
    </w:p>
    <w:p w14:paraId="7B04BB2E" w14:textId="77777777" w:rsidR="00E93AE3" w:rsidRPr="002F6DD7" w:rsidRDefault="009D3EC9" w:rsidP="002F6DD7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3F0D70" w:rsidRPr="002F6DD7">
        <w:rPr>
          <w:rFonts w:ascii="Times New Roman" w:hAnsi="Times New Roman" w:cs="Times New Roman"/>
          <w:i/>
          <w:sz w:val="24"/>
          <w:szCs w:val="24"/>
        </w:rPr>
        <w:t xml:space="preserve">f </w:t>
      </w:r>
      <w:r w:rsidR="003F0D70" w:rsidRPr="002F6DD7">
        <w:rPr>
          <w:rFonts w:ascii="Times New Roman" w:hAnsi="Times New Roman" w:cs="Times New Roman"/>
          <w:i/>
          <w:sz w:val="24"/>
          <w:szCs w:val="24"/>
          <w:vertAlign w:val="subscript"/>
        </w:rPr>
        <w:t>1,</w:t>
      </w:r>
      <w:proofErr w:type="gramStart"/>
      <w:r w:rsidR="003F0D70" w:rsidRPr="002F6DD7">
        <w:rPr>
          <w:rFonts w:ascii="Times New Roman" w:hAnsi="Times New Roman" w:cs="Times New Roman"/>
          <w:i/>
          <w:sz w:val="24"/>
          <w:szCs w:val="24"/>
          <w:vertAlign w:val="subscript"/>
        </w:rPr>
        <w:t xml:space="preserve">2 </w:t>
      </w:r>
      <w:r w:rsidR="003F0D70" w:rsidRPr="002F6DD7">
        <w:rPr>
          <w:rFonts w:ascii="Times New Roman" w:hAnsi="Times New Roman" w:cs="Times New Roman"/>
          <w:sz w:val="24"/>
          <w:szCs w:val="24"/>
        </w:rPr>
        <w:t>?</w:t>
      </w:r>
      <w:proofErr w:type="gramEnd"/>
      <w:r w:rsidR="003F0D70" w:rsidRPr="002F6DD7">
        <w:rPr>
          <w:rFonts w:ascii="Times New Roman" w:hAnsi="Times New Roman" w:cs="Times New Roman"/>
          <w:sz w:val="24"/>
          <w:szCs w:val="24"/>
        </w:rPr>
        <w:t xml:space="preserve">    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 w:rsidR="003F0D70" w:rsidRPr="002F6DD7">
        <w:rPr>
          <w:rFonts w:ascii="Times New Roman" w:hAnsi="Times New Roman" w:cs="Times New Roman"/>
          <w:sz w:val="24"/>
          <w:szCs w:val="24"/>
        </w:rPr>
        <w:t>(5 marks)</w:t>
      </w:r>
    </w:p>
    <w:p w14:paraId="7F8DC91F" w14:textId="77777777" w:rsidR="003F0D70" w:rsidRPr="002F6DD7" w:rsidRDefault="003F0D70" w:rsidP="00DE5B3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7D699C60" w14:textId="77777777" w:rsidR="00B209CA" w:rsidRPr="002F6DD7" w:rsidRDefault="00043520" w:rsidP="00043520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6DD7">
        <w:rPr>
          <w:rFonts w:ascii="Times New Roman" w:hAnsi="Times New Roman" w:cs="Times New Roman"/>
          <w:b/>
          <w:sz w:val="24"/>
          <w:szCs w:val="24"/>
        </w:rPr>
        <w:t>QUESTION  FOUR</w:t>
      </w:r>
      <w:proofErr w:type="gramEnd"/>
    </w:p>
    <w:p w14:paraId="57A1014A" w14:textId="77777777" w:rsidR="00E81B89" w:rsidRPr="002F6DD7" w:rsidRDefault="00E81B89" w:rsidP="00B209CA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i.) Write  down Ito’s Lemma as it applies to a function f(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 xml:space="preserve">) of a stochastic process </w:t>
      </w:r>
      <w:proofErr w:type="spellStart"/>
      <w:r w:rsidR="00B209CA" w:rsidRPr="002F6DD7">
        <w:rPr>
          <w:rFonts w:ascii="Times New Roman" w:hAnsi="Times New Roman" w:cs="Times New Roman"/>
          <w:sz w:val="24"/>
          <w:szCs w:val="24"/>
        </w:rPr>
        <w:t>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B209CA" w:rsidRPr="002F6DD7">
        <w:rPr>
          <w:rFonts w:ascii="Times New Roman" w:hAnsi="Times New Roman" w:cs="Times New Roman"/>
          <w:sz w:val="24"/>
          <w:szCs w:val="24"/>
        </w:rPr>
        <w:t xml:space="preserve"> that satisfies the stochastic differential equation </w:t>
      </w:r>
    </w:p>
    <w:p w14:paraId="56BB5BCF" w14:textId="77777777" w:rsidR="00B209CA" w:rsidRPr="002F6DD7" w:rsidRDefault="00B209CA" w:rsidP="00E81B89">
      <w:pPr>
        <w:pStyle w:val="ListParagraph"/>
        <w:rPr>
          <w:rFonts w:ascii="Times New Roman" w:hAnsi="Times New Roman" w:cs="Times New Roman"/>
          <w:sz w:val="24"/>
          <w:szCs w:val="24"/>
        </w:rPr>
      </w:pPr>
      <w:proofErr w:type="spellStart"/>
      <w:r w:rsidRPr="002F6DD7">
        <w:rPr>
          <w:rFonts w:ascii="Times New Roman" w:hAnsi="Times New Roman" w:cs="Times New Roman"/>
          <w:sz w:val="24"/>
          <w:szCs w:val="24"/>
        </w:rPr>
        <w:t>dX</w:t>
      </w:r>
      <w:r w:rsidR="00E81B89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E81B89" w:rsidRPr="002F6DD7">
        <w:rPr>
          <w:rFonts w:ascii="Times New Roman" w:hAnsi="Times New Roman" w:cs="Times New Roman"/>
          <w:sz w:val="24"/>
          <w:szCs w:val="24"/>
        </w:rPr>
        <w:t xml:space="preserve"> =</w:t>
      </w:r>
      <w:proofErr w:type="spellStart"/>
      <w:r w:rsidR="00E81B89" w:rsidRPr="002F6DD7">
        <w:rPr>
          <w:rFonts w:ascii="Times New Roman" w:hAnsi="Times New Roman" w:cs="Times New Roman"/>
          <w:sz w:val="24"/>
          <w:szCs w:val="24"/>
        </w:rPr>
        <w:t>σ</w:t>
      </w:r>
      <w:r w:rsidR="00E81B89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>dB</w:t>
      </w:r>
      <w:r w:rsidR="00E81B89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E81B89" w:rsidRPr="002F6DD7">
        <w:rPr>
          <w:rFonts w:ascii="Times New Roman" w:hAnsi="Times New Roman" w:cs="Times New Roman"/>
          <w:sz w:val="24"/>
          <w:szCs w:val="24"/>
        </w:rPr>
        <w:t>+ µ</w:t>
      </w:r>
      <w:proofErr w:type="spellStart"/>
      <w:proofErr w:type="gramStart"/>
      <w:r w:rsidR="00E81B89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E81B89" w:rsidRPr="002F6DD7">
        <w:rPr>
          <w:rFonts w:ascii="Times New Roman" w:hAnsi="Times New Roman" w:cs="Times New Roman"/>
          <w:sz w:val="24"/>
          <w:szCs w:val="24"/>
        </w:rPr>
        <w:t>dt</w:t>
      </w:r>
      <w:proofErr w:type="spellEnd"/>
      <w:r w:rsidR="00E81B89" w:rsidRPr="002F6DD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E81B89" w:rsidRPr="002F6DD7">
        <w:rPr>
          <w:rFonts w:ascii="Times New Roman" w:hAnsi="Times New Roman" w:cs="Times New Roman"/>
          <w:sz w:val="24"/>
          <w:szCs w:val="24"/>
        </w:rPr>
        <w:t xml:space="preserve"> where </w:t>
      </w:r>
      <w:r w:rsidRPr="002F6DD7">
        <w:rPr>
          <w:rFonts w:ascii="Times New Roman" w:hAnsi="Times New Roman" w:cs="Times New Roman"/>
          <w:sz w:val="24"/>
          <w:szCs w:val="24"/>
        </w:rPr>
        <w:t>B</w:t>
      </w:r>
      <w:r w:rsidR="00E81B89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 xml:space="preserve"> is a standard Brownian motion. </w:t>
      </w:r>
      <w:r w:rsidR="00E81B89" w:rsidRPr="002F6DD7">
        <w:rPr>
          <w:rFonts w:ascii="Times New Roman" w:hAnsi="Times New Roman" w:cs="Times New Roman"/>
          <w:sz w:val="24"/>
          <w:szCs w:val="24"/>
        </w:rPr>
        <w:t xml:space="preserve">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E81B89" w:rsidRPr="002F6DD7">
        <w:rPr>
          <w:rFonts w:ascii="Times New Roman" w:hAnsi="Times New Roman" w:cs="Times New Roman"/>
          <w:sz w:val="24"/>
          <w:szCs w:val="24"/>
        </w:rPr>
        <w:t>(2marks)</w:t>
      </w:r>
    </w:p>
    <w:p w14:paraId="6CBDEB90" w14:textId="77777777" w:rsidR="00E81B89" w:rsidRPr="002F6DD7" w:rsidRDefault="00E81B89" w:rsidP="00E81B8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D02EB92" w14:textId="77777777" w:rsidR="00B209CA" w:rsidRPr="002F6DD7" w:rsidRDefault="00B209CA" w:rsidP="00E81B8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ii</w:t>
      </w:r>
      <w:r w:rsidR="00E81B89" w:rsidRPr="002F6DD7">
        <w:rPr>
          <w:rFonts w:ascii="Times New Roman" w:hAnsi="Times New Roman" w:cs="Times New Roman"/>
          <w:sz w:val="24"/>
          <w:szCs w:val="24"/>
        </w:rPr>
        <w:t>.</w:t>
      </w:r>
      <w:r w:rsidRPr="002F6DD7">
        <w:rPr>
          <w:rFonts w:ascii="Times New Roman" w:hAnsi="Times New Roman" w:cs="Times New Roman"/>
          <w:sz w:val="24"/>
          <w:szCs w:val="24"/>
        </w:rPr>
        <w:t xml:space="preserve">) Hence find the stochastic differential equations for each of the following processes: </w:t>
      </w:r>
    </w:p>
    <w:p w14:paraId="04142E6A" w14:textId="77777777" w:rsidR="00B209CA" w:rsidRPr="002F6DD7" w:rsidRDefault="00E81B89" w:rsidP="00E81B8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3F0D70" w:rsidRPr="002F6DD7">
        <w:rPr>
          <w:rFonts w:ascii="Times New Roman" w:hAnsi="Times New Roman" w:cs="Times New Roman"/>
          <w:sz w:val="24"/>
          <w:szCs w:val="24"/>
        </w:rPr>
        <w:tab/>
      </w:r>
      <w:r w:rsidRPr="002F6DD7">
        <w:rPr>
          <w:rFonts w:ascii="Times New Roman" w:hAnsi="Times New Roman" w:cs="Times New Roman"/>
          <w:sz w:val="24"/>
          <w:szCs w:val="24"/>
        </w:rPr>
        <w:t xml:space="preserve">(a) </w:t>
      </w:r>
      <w:r w:rsidR="00B209CA" w:rsidRPr="002F6DD7">
        <w:rPr>
          <w:rFonts w:ascii="Times New Roman" w:hAnsi="Times New Roman" w:cs="Times New Roman"/>
          <w:sz w:val="24"/>
          <w:szCs w:val="24"/>
        </w:rPr>
        <w:t>G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 xml:space="preserve"> = </w:t>
      </w:r>
      <w:proofErr w:type="gramStart"/>
      <w:r w:rsidR="00B209CA" w:rsidRPr="002F6DD7">
        <w:rPr>
          <w:rFonts w:ascii="Times New Roman" w:hAnsi="Times New Roman" w:cs="Times New Roman"/>
          <w:sz w:val="24"/>
          <w:szCs w:val="24"/>
        </w:rPr>
        <w:t>exp(</w:t>
      </w:r>
      <w:proofErr w:type="spellStart"/>
      <w:proofErr w:type="gramEnd"/>
      <w:r w:rsidRPr="002F6DD7">
        <w:rPr>
          <w:rFonts w:ascii="Times New Roman" w:hAnsi="Times New Roman" w:cs="Times New Roman"/>
          <w:sz w:val="24"/>
          <w:szCs w:val="24"/>
        </w:rPr>
        <w:t>X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B209CA" w:rsidRPr="002F6DD7">
        <w:rPr>
          <w:rFonts w:ascii="Times New Roman" w:hAnsi="Times New Roman" w:cs="Times New Roman"/>
          <w:sz w:val="24"/>
          <w:szCs w:val="24"/>
        </w:rPr>
        <w:t xml:space="preserve">)  </w:t>
      </w:r>
    </w:p>
    <w:p w14:paraId="15453AFA" w14:textId="77777777" w:rsidR="00B209CA" w:rsidRPr="002F6DD7" w:rsidRDefault="00E81B89" w:rsidP="00E81B89">
      <w:pPr>
        <w:pStyle w:val="ListParagraph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3F0D70" w:rsidRPr="002F6DD7">
        <w:rPr>
          <w:rFonts w:ascii="Times New Roman" w:hAnsi="Times New Roman" w:cs="Times New Roman"/>
          <w:sz w:val="24"/>
          <w:szCs w:val="24"/>
        </w:rPr>
        <w:tab/>
      </w:r>
      <w:r w:rsidRPr="002F6DD7">
        <w:rPr>
          <w:rFonts w:ascii="Times New Roman" w:hAnsi="Times New Roman" w:cs="Times New Roman"/>
          <w:sz w:val="24"/>
          <w:szCs w:val="24"/>
        </w:rPr>
        <w:t xml:space="preserve">(b) </w:t>
      </w:r>
      <w:r w:rsidR="00B209CA" w:rsidRPr="002F6DD7">
        <w:rPr>
          <w:rFonts w:ascii="Times New Roman" w:hAnsi="Times New Roman" w:cs="Times New Roman"/>
          <w:sz w:val="24"/>
          <w:szCs w:val="24"/>
        </w:rPr>
        <w:t>Q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 xml:space="preserve"> = </w:t>
      </w:r>
      <w:r w:rsidR="00416D08" w:rsidRPr="002F6DD7">
        <w:rPr>
          <w:rFonts w:ascii="Times New Roman" w:hAnsi="Times New Roman" w:cs="Times New Roman"/>
          <w:sz w:val="24"/>
          <w:szCs w:val="24"/>
        </w:rPr>
        <w:t>X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416D08" w:rsidRPr="002F6DD7">
        <w:rPr>
          <w:rFonts w:ascii="Times New Roman" w:hAnsi="Times New Roman" w:cs="Times New Roman"/>
          <w:sz w:val="24"/>
          <w:szCs w:val="24"/>
          <w:vertAlign w:val="superscript"/>
        </w:rPr>
        <w:t>2</w:t>
      </w:r>
    </w:p>
    <w:p w14:paraId="1BF45194" w14:textId="77777777" w:rsidR="00E81B89" w:rsidRPr="002F6DD7" w:rsidRDefault="00E81B89" w:rsidP="003F0D70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(c) </w:t>
      </w:r>
      <w:r w:rsidR="00B209CA" w:rsidRPr="002F6DD7">
        <w:rPr>
          <w:rFonts w:ascii="Times New Roman" w:hAnsi="Times New Roman" w:cs="Times New Roman"/>
          <w:sz w:val="24"/>
          <w:szCs w:val="24"/>
        </w:rPr>
        <w:t>V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 xml:space="preserve"> = </w:t>
      </w:r>
      <w:r w:rsidR="00416D08" w:rsidRPr="002F6DD7">
        <w:rPr>
          <w:rFonts w:ascii="Times New Roman" w:hAnsi="Times New Roman" w:cs="Times New Roman"/>
          <w:sz w:val="24"/>
          <w:szCs w:val="24"/>
        </w:rPr>
        <w:t xml:space="preserve">(1+ </w:t>
      </w:r>
      <w:proofErr w:type="spellStart"/>
      <w:r w:rsidR="00416D08" w:rsidRPr="002F6DD7">
        <w:rPr>
          <w:rFonts w:ascii="Times New Roman" w:hAnsi="Times New Roman" w:cs="Times New Roman"/>
          <w:sz w:val="24"/>
          <w:szCs w:val="24"/>
        </w:rPr>
        <w:t>X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416D08" w:rsidRPr="002F6DD7">
        <w:rPr>
          <w:rFonts w:ascii="Times New Roman" w:hAnsi="Times New Roman" w:cs="Times New Roman"/>
          <w:sz w:val="24"/>
          <w:szCs w:val="24"/>
        </w:rPr>
        <w:t>)</w:t>
      </w:r>
      <w:r w:rsidR="00416D08" w:rsidRPr="002F6DD7">
        <w:rPr>
          <w:rFonts w:ascii="Times New Roman" w:hAnsi="Times New Roman" w:cs="Times New Roman"/>
          <w:sz w:val="24"/>
          <w:szCs w:val="24"/>
          <w:vertAlign w:val="superscript"/>
        </w:rPr>
        <w:t>-1</w:t>
      </w:r>
    </w:p>
    <w:p w14:paraId="06EA5C8E" w14:textId="77777777" w:rsidR="00E81B89" w:rsidRPr="002F6DD7" w:rsidRDefault="00E81B89" w:rsidP="003F0D70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(d) </w:t>
      </w:r>
      <w:r w:rsidR="00B209CA" w:rsidRPr="002F6DD7">
        <w:rPr>
          <w:rFonts w:ascii="Times New Roman" w:hAnsi="Times New Roman" w:cs="Times New Roman"/>
          <w:sz w:val="24"/>
          <w:szCs w:val="24"/>
        </w:rPr>
        <w:t>L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gramStart"/>
      <w:r w:rsidRPr="002F6DD7">
        <w:rPr>
          <w:rFonts w:ascii="Times New Roman" w:hAnsi="Times New Roman" w:cs="Times New Roman"/>
          <w:sz w:val="24"/>
          <w:szCs w:val="24"/>
        </w:rPr>
        <w:t xml:space="preserve">=  </w:t>
      </w:r>
      <w:r w:rsidR="00416D08" w:rsidRPr="002F6DD7">
        <w:rPr>
          <w:rFonts w:ascii="Times New Roman" w:hAnsi="Times New Roman" w:cs="Times New Roman"/>
          <w:sz w:val="24"/>
          <w:szCs w:val="24"/>
        </w:rPr>
        <w:t>100</w:t>
      </w:r>
      <w:proofErr w:type="gramEnd"/>
      <w:r w:rsidR="00416D08" w:rsidRPr="002F6DD7">
        <w:rPr>
          <w:rFonts w:ascii="Times New Roman" w:hAnsi="Times New Roman" w:cs="Times New Roman"/>
          <w:sz w:val="24"/>
          <w:szCs w:val="24"/>
        </w:rPr>
        <w:t xml:space="preserve"> + 10X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</w:p>
    <w:p w14:paraId="67ED797E" w14:textId="77777777" w:rsidR="00B209CA" w:rsidRPr="002F6DD7" w:rsidRDefault="00E81B89" w:rsidP="003F0D70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(e) </w:t>
      </w:r>
      <w:proofErr w:type="spellStart"/>
      <w:r w:rsidR="00B209CA" w:rsidRPr="002F6DD7">
        <w:rPr>
          <w:rFonts w:ascii="Times New Roman" w:hAnsi="Times New Roman" w:cs="Times New Roman"/>
          <w:sz w:val="24"/>
          <w:szCs w:val="24"/>
        </w:rPr>
        <w:t>J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416D08" w:rsidRPr="002F6DD7">
        <w:rPr>
          <w:rFonts w:ascii="Times New Roman" w:hAnsi="Times New Roman" w:cs="Times New Roman"/>
          <w:sz w:val="24"/>
          <w:szCs w:val="24"/>
        </w:rPr>
        <w:t>lnB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</w:p>
    <w:p w14:paraId="1C5AC2AC" w14:textId="77777777" w:rsidR="00E93AE3" w:rsidRDefault="00E81B89" w:rsidP="002F6DD7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(f)</w:t>
      </w:r>
      <w:r w:rsidR="00B209CA" w:rsidRPr="002F6DD7">
        <w:rPr>
          <w:rFonts w:ascii="Times New Roman" w:hAnsi="Times New Roman" w:cs="Times New Roman"/>
          <w:sz w:val="24"/>
          <w:szCs w:val="24"/>
        </w:rPr>
        <w:t>K</w:t>
      </w:r>
      <w:r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Pr="002F6DD7">
        <w:rPr>
          <w:rFonts w:ascii="Times New Roman" w:hAnsi="Times New Roman" w:cs="Times New Roman"/>
          <w:sz w:val="24"/>
          <w:szCs w:val="24"/>
        </w:rPr>
        <w:t xml:space="preserve"> = </w:t>
      </w:r>
      <w:r w:rsidR="00416D08" w:rsidRPr="002F6DD7">
        <w:rPr>
          <w:rFonts w:ascii="Times New Roman" w:hAnsi="Times New Roman" w:cs="Times New Roman"/>
          <w:sz w:val="24"/>
          <w:szCs w:val="24"/>
        </w:rPr>
        <w:t>5B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416D08" w:rsidRPr="002F6DD7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="00416D08" w:rsidRPr="002F6DD7">
        <w:rPr>
          <w:rFonts w:ascii="Times New Roman" w:hAnsi="Times New Roman" w:cs="Times New Roman"/>
          <w:sz w:val="24"/>
          <w:szCs w:val="24"/>
        </w:rPr>
        <w:t xml:space="preserve"> + 2B</w:t>
      </w:r>
      <w:r w:rsidR="00416D08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416D08" w:rsidRPr="002F6DD7">
        <w:rPr>
          <w:rFonts w:ascii="Times New Roman" w:hAnsi="Times New Roman" w:cs="Times New Roman"/>
          <w:sz w:val="24"/>
          <w:szCs w:val="24"/>
        </w:rPr>
        <w:t xml:space="preserve">                                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416D08" w:rsidRPr="002F6DD7">
        <w:rPr>
          <w:rFonts w:ascii="Times New Roman" w:hAnsi="Times New Roman" w:cs="Times New Roman"/>
          <w:sz w:val="24"/>
          <w:szCs w:val="24"/>
        </w:rPr>
        <w:t xml:space="preserve"> (18 marks)</w:t>
      </w:r>
    </w:p>
    <w:p w14:paraId="60EB098A" w14:textId="77777777" w:rsidR="002F6DD7" w:rsidRPr="002F6DD7" w:rsidRDefault="002F6DD7" w:rsidP="002F6DD7">
      <w:pPr>
        <w:pStyle w:val="ListParagraph"/>
        <w:ind w:firstLine="720"/>
        <w:rPr>
          <w:rFonts w:ascii="Times New Roman" w:hAnsi="Times New Roman" w:cs="Times New Roman"/>
          <w:sz w:val="24"/>
          <w:szCs w:val="24"/>
        </w:rPr>
      </w:pPr>
    </w:p>
    <w:p w14:paraId="33D9D0CB" w14:textId="77777777" w:rsidR="00043520" w:rsidRPr="002F6DD7" w:rsidRDefault="00043520" w:rsidP="00043520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F6DD7">
        <w:rPr>
          <w:rFonts w:ascii="Times New Roman" w:hAnsi="Times New Roman" w:cs="Times New Roman"/>
          <w:b/>
          <w:sz w:val="24"/>
          <w:szCs w:val="24"/>
        </w:rPr>
        <w:t>QUESTION  FIVE</w:t>
      </w:r>
      <w:proofErr w:type="gramEnd"/>
    </w:p>
    <w:p w14:paraId="462BD788" w14:textId="77777777" w:rsidR="008F7BEF" w:rsidRPr="002F6DD7" w:rsidRDefault="008F7BEF" w:rsidP="008F7BEF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Company X has just issued some 5-year zero-coupon bonds.  A continuous-time two-state model is to be used to model the status of the company and to calculate the fair price of the bonds.  It is believed that the risk-neutral transition rate for failure of the company is λ(t)=0.002t, where t is the time in years since the issue of the bonds.  The 5-year risk-free spot yield is 5.25% expressed as an annual effective rate. </w:t>
      </w:r>
    </w:p>
    <w:p w14:paraId="1AF869CE" w14:textId="77777777" w:rsidR="008F7BEF" w:rsidRPr="002F6DD7" w:rsidRDefault="008F7BEF" w:rsidP="008F7BEF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lastRenderedPageBreak/>
        <w:t xml:space="preserve">Calculate the risk-neutral probability that the company will have failed by the end of 5 years. 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(5marks)</w:t>
      </w:r>
    </w:p>
    <w:p w14:paraId="46FFBECE" w14:textId="77777777" w:rsidR="008F7BEF" w:rsidRPr="002F6DD7" w:rsidRDefault="008F7BEF" w:rsidP="0023375E">
      <w:pPr>
        <w:pStyle w:val="ListParagraph"/>
        <w:ind w:left="1800"/>
        <w:rPr>
          <w:rFonts w:ascii="Times New Roman" w:hAnsi="Times New Roman" w:cs="Times New Roman"/>
          <w:sz w:val="24"/>
          <w:szCs w:val="24"/>
        </w:rPr>
      </w:pPr>
    </w:p>
    <w:p w14:paraId="5C47BCCD" w14:textId="77777777" w:rsidR="008F7BEF" w:rsidRPr="002F6DD7" w:rsidRDefault="008F7BEF" w:rsidP="003F0D7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In the event of failure of the company, the bonds will make a reduced payment at the maturity date.  The recovery rate for a payment due at time t is:   δ(t)=1-0.05t</w:t>
      </w:r>
    </w:p>
    <w:p w14:paraId="4722E7C1" w14:textId="77777777" w:rsidR="00043520" w:rsidRPr="002F6DD7" w:rsidRDefault="008F7BEF" w:rsidP="008F7BEF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 Calculate the fair price to pay for £100 nominal of a Company X bond, taking into account the possibility of company failure.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Pr="002F6DD7">
        <w:rPr>
          <w:rFonts w:ascii="Times New Roman" w:hAnsi="Times New Roman" w:cs="Times New Roman"/>
          <w:sz w:val="24"/>
          <w:szCs w:val="24"/>
        </w:rPr>
        <w:t>(5marks)</w:t>
      </w:r>
    </w:p>
    <w:p w14:paraId="2121A471" w14:textId="77777777" w:rsidR="008F7BEF" w:rsidRPr="002F6DD7" w:rsidRDefault="008F7BEF" w:rsidP="0023375E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22AE47E9" w14:textId="77777777" w:rsidR="00BB01E3" w:rsidRPr="002F6DD7" w:rsidRDefault="001F761C" w:rsidP="00BB01E3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 xml:space="preserve">Let </w:t>
      </w:r>
      <w:r w:rsidR="00BB01E3" w:rsidRPr="002F6DD7">
        <w:rPr>
          <w:rFonts w:ascii="Times New Roman" w:hAnsi="Times New Roman" w:cs="Times New Roman"/>
          <w:sz w:val="24"/>
          <w:szCs w:val="24"/>
        </w:rPr>
        <w:t>{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="00BB01E3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Pr="002F6DD7">
        <w:rPr>
          <w:rFonts w:ascii="Times New Roman" w:hAnsi="Times New Roman" w:cs="Times New Roman"/>
          <w:sz w:val="24"/>
          <w:szCs w:val="24"/>
        </w:rPr>
        <w:t>} be a continuous-time stochastic pr</w:t>
      </w:r>
      <w:r w:rsidR="00BB01E3" w:rsidRPr="002F6DD7">
        <w:rPr>
          <w:rFonts w:ascii="Times New Roman" w:hAnsi="Times New Roman" w:cs="Times New Roman"/>
          <w:sz w:val="24"/>
          <w:szCs w:val="24"/>
        </w:rPr>
        <w:t xml:space="preserve">ocess defined by the equation 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="00BB01E3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proofErr w:type="spellEnd"/>
      <w:r w:rsidR="00BB01E3" w:rsidRPr="002F6DD7">
        <w:rPr>
          <w:rFonts w:ascii="Times New Roman" w:hAnsi="Times New Roman" w:cs="Times New Roman"/>
          <w:sz w:val="24"/>
          <w:szCs w:val="24"/>
        </w:rPr>
        <w:t>= αW</w:t>
      </w:r>
      <w:r w:rsidR="00BB01E3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BB01E3" w:rsidRPr="002F6D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="00BB01E3" w:rsidRPr="002F6DD7">
        <w:rPr>
          <w:rFonts w:ascii="Times New Roman" w:hAnsi="Times New Roman" w:cs="Times New Roman"/>
          <w:sz w:val="24"/>
          <w:szCs w:val="24"/>
        </w:rPr>
        <w:t>+ β</w:t>
      </w:r>
      <w:r w:rsidRPr="002F6DD7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3098CB7" w14:textId="77777777" w:rsidR="001F761C" w:rsidRPr="002F6DD7" w:rsidRDefault="00DE5B33" w:rsidP="00BB01E3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W</w:t>
      </w:r>
      <w:r w:rsidR="001F761C" w:rsidRPr="002F6DD7">
        <w:rPr>
          <w:rFonts w:ascii="Times New Roman" w:hAnsi="Times New Roman" w:cs="Times New Roman"/>
          <w:sz w:val="24"/>
          <w:szCs w:val="24"/>
        </w:rPr>
        <w:t>here</w:t>
      </w:r>
      <w:r w:rsidRPr="002F6DD7">
        <w:rPr>
          <w:rFonts w:ascii="Times New Roman" w:hAnsi="Times New Roman" w:cs="Times New Roman"/>
          <w:sz w:val="24"/>
          <w:szCs w:val="24"/>
        </w:rPr>
        <w:t xml:space="preserve"> </w:t>
      </w:r>
      <w:r w:rsidR="00BB01E3" w:rsidRPr="002F6DD7">
        <w:rPr>
          <w:rFonts w:ascii="Times New Roman" w:hAnsi="Times New Roman" w:cs="Times New Roman"/>
          <w:sz w:val="24"/>
          <w:szCs w:val="24"/>
        </w:rPr>
        <w:t>{W</w:t>
      </w:r>
      <w:r w:rsidR="00BB01E3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BB01E3" w:rsidRPr="002F6DD7">
        <w:rPr>
          <w:rFonts w:ascii="Times New Roman" w:hAnsi="Times New Roman" w:cs="Times New Roman"/>
          <w:sz w:val="24"/>
          <w:szCs w:val="24"/>
        </w:rPr>
        <w:t xml:space="preserve">} </w:t>
      </w:r>
      <w:r w:rsidR="001F761C" w:rsidRPr="002F6DD7">
        <w:rPr>
          <w:rFonts w:ascii="Times New Roman" w:hAnsi="Times New Roman" w:cs="Times New Roman"/>
          <w:sz w:val="24"/>
          <w:szCs w:val="24"/>
        </w:rPr>
        <w:t xml:space="preserve">is a standard Brownian motion and </w:t>
      </w:r>
      <w:r w:rsidR="00BB01E3" w:rsidRPr="002F6DD7">
        <w:rPr>
          <w:rFonts w:ascii="Times New Roman" w:hAnsi="Times New Roman" w:cs="Times New Roman"/>
          <w:sz w:val="24"/>
          <w:szCs w:val="24"/>
        </w:rPr>
        <w:t>α</w:t>
      </w:r>
      <w:r w:rsidR="001F761C" w:rsidRPr="002F6DD7">
        <w:rPr>
          <w:rFonts w:ascii="Times New Roman" w:hAnsi="Times New Roman" w:cs="Times New Roman"/>
          <w:sz w:val="24"/>
          <w:szCs w:val="24"/>
        </w:rPr>
        <w:t>and</w:t>
      </w:r>
      <w:r w:rsidR="00BB01E3" w:rsidRPr="002F6DD7">
        <w:rPr>
          <w:rFonts w:ascii="Times New Roman" w:hAnsi="Times New Roman" w:cs="Times New Roman"/>
          <w:sz w:val="24"/>
          <w:szCs w:val="24"/>
        </w:rPr>
        <w:t>β</w:t>
      </w:r>
      <w:r w:rsidR="001F761C" w:rsidRPr="002F6DD7">
        <w:rPr>
          <w:rFonts w:ascii="Times New Roman" w:hAnsi="Times New Roman" w:cs="Times New Roman"/>
          <w:sz w:val="24"/>
          <w:szCs w:val="24"/>
        </w:rPr>
        <w:t xml:space="preserve"> are constants. </w:t>
      </w:r>
    </w:p>
    <w:p w14:paraId="7067FE80" w14:textId="77777777" w:rsidR="001F761C" w:rsidRPr="002F6DD7" w:rsidRDefault="001F761C" w:rsidP="001F761C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t>By applying Ito’s Lemma, or otherwise, write down the stochastic diffe</w:t>
      </w:r>
      <w:r w:rsidR="00BB01E3" w:rsidRPr="002F6DD7">
        <w:rPr>
          <w:rFonts w:ascii="Times New Roman" w:hAnsi="Times New Roman" w:cs="Times New Roman"/>
          <w:sz w:val="24"/>
          <w:szCs w:val="24"/>
        </w:rPr>
        <w:t xml:space="preserve">rential equation satisfied by </w:t>
      </w:r>
      <w:proofErr w:type="spellStart"/>
      <w:r w:rsidRPr="002F6DD7">
        <w:rPr>
          <w:rFonts w:ascii="Times New Roman" w:hAnsi="Times New Roman" w:cs="Times New Roman"/>
          <w:sz w:val="24"/>
          <w:szCs w:val="24"/>
        </w:rPr>
        <w:t>X</w:t>
      </w:r>
      <w:r w:rsidR="00BB01E3" w:rsidRPr="002F6DD7">
        <w:rPr>
          <w:rFonts w:ascii="Times New Roman" w:hAnsi="Times New Roman" w:cs="Times New Roman"/>
          <w:sz w:val="24"/>
          <w:szCs w:val="24"/>
          <w:vertAlign w:val="subscript"/>
        </w:rPr>
        <w:t>t</w:t>
      </w:r>
      <w:r w:rsidR="00BB01E3" w:rsidRPr="002F6DD7">
        <w:rPr>
          <w:rFonts w:ascii="Times New Roman" w:hAnsi="Times New Roman" w:cs="Times New Roman"/>
          <w:sz w:val="24"/>
          <w:szCs w:val="24"/>
        </w:rPr>
        <w:t>.</w:t>
      </w:r>
      <w:proofErr w:type="spellEnd"/>
      <w:r w:rsidR="00BB01E3" w:rsidRPr="002F6DD7">
        <w:rPr>
          <w:rFonts w:ascii="Times New Roman" w:hAnsi="Times New Roman" w:cs="Times New Roman"/>
          <w:sz w:val="24"/>
          <w:szCs w:val="24"/>
        </w:rPr>
        <w:t xml:space="preserve">  </w:t>
      </w:r>
      <w:r w:rsidR="002F6DD7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  <w:r w:rsidR="00BB01E3" w:rsidRPr="002F6DD7">
        <w:rPr>
          <w:rFonts w:ascii="Times New Roman" w:hAnsi="Times New Roman" w:cs="Times New Roman"/>
          <w:sz w:val="24"/>
          <w:szCs w:val="24"/>
        </w:rPr>
        <w:t>(10marks)</w:t>
      </w:r>
    </w:p>
    <w:p w14:paraId="609B7347" w14:textId="77777777" w:rsidR="00BB01E3" w:rsidRPr="002F6DD7" w:rsidRDefault="0023375E" w:rsidP="0023375E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2F6DD7">
        <w:rPr>
          <w:rFonts w:ascii="Times New Roman" w:hAnsi="Times New Roman" w:cs="Times New Roman"/>
          <w:sz w:val="24"/>
          <w:szCs w:val="24"/>
        </w:rPr>
        <w:br w:type="textWrapping" w:clear="all"/>
      </w:r>
    </w:p>
    <w:sectPr w:rsidR="00BB01E3" w:rsidRPr="002F6DD7" w:rsidSect="00CB4659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22CAD"/>
    <w:multiLevelType w:val="hybridMultilevel"/>
    <w:tmpl w:val="24842D94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5382AA3"/>
    <w:multiLevelType w:val="hybridMultilevel"/>
    <w:tmpl w:val="C81EBE3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7D78F0"/>
    <w:multiLevelType w:val="hybridMultilevel"/>
    <w:tmpl w:val="D396C3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9993E65"/>
    <w:multiLevelType w:val="hybridMultilevel"/>
    <w:tmpl w:val="87182E34"/>
    <w:lvl w:ilvl="0" w:tplc="8BD2882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AEB555E"/>
    <w:multiLevelType w:val="hybridMultilevel"/>
    <w:tmpl w:val="675EEFE8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263E4DD9"/>
    <w:multiLevelType w:val="hybridMultilevel"/>
    <w:tmpl w:val="021C264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185401"/>
    <w:multiLevelType w:val="hybridMultilevel"/>
    <w:tmpl w:val="86526D58"/>
    <w:lvl w:ilvl="0" w:tplc="C098179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88470AF"/>
    <w:multiLevelType w:val="hybridMultilevel"/>
    <w:tmpl w:val="A304460E"/>
    <w:lvl w:ilvl="0" w:tplc="A2669E76">
      <w:start w:val="1"/>
      <w:numFmt w:val="lowerRoman"/>
      <w:lvlText w:val="%1.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B7074D3"/>
    <w:multiLevelType w:val="hybridMultilevel"/>
    <w:tmpl w:val="CA664E5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69D33D5"/>
    <w:multiLevelType w:val="hybridMultilevel"/>
    <w:tmpl w:val="6FF0BCD4"/>
    <w:lvl w:ilvl="0" w:tplc="12DA77E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2D90EE4"/>
    <w:multiLevelType w:val="hybridMultilevel"/>
    <w:tmpl w:val="BE6839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F60F1F"/>
    <w:multiLevelType w:val="hybridMultilevel"/>
    <w:tmpl w:val="8B98E69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8C3A38"/>
    <w:multiLevelType w:val="hybridMultilevel"/>
    <w:tmpl w:val="B98486F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5E4A7E63"/>
    <w:multiLevelType w:val="hybridMultilevel"/>
    <w:tmpl w:val="5BB0DDE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4431F9"/>
    <w:multiLevelType w:val="hybridMultilevel"/>
    <w:tmpl w:val="1E2A81E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2070B0"/>
    <w:multiLevelType w:val="hybridMultilevel"/>
    <w:tmpl w:val="5AC0F784"/>
    <w:lvl w:ilvl="0" w:tplc="B8CCF0EE">
      <w:start w:val="1"/>
      <w:numFmt w:val="lowerRoman"/>
      <w:lvlText w:val="(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72992D34"/>
    <w:multiLevelType w:val="hybridMultilevel"/>
    <w:tmpl w:val="C954423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5FD3F5F"/>
    <w:multiLevelType w:val="hybridMultilevel"/>
    <w:tmpl w:val="84147952"/>
    <w:lvl w:ilvl="0" w:tplc="0EF676F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66218784">
    <w:abstractNumId w:val="14"/>
  </w:num>
  <w:num w:numId="2" w16cid:durableId="882639174">
    <w:abstractNumId w:val="12"/>
  </w:num>
  <w:num w:numId="3" w16cid:durableId="1396467614">
    <w:abstractNumId w:val="10"/>
  </w:num>
  <w:num w:numId="4" w16cid:durableId="882449533">
    <w:abstractNumId w:val="5"/>
  </w:num>
  <w:num w:numId="5" w16cid:durableId="1950820184">
    <w:abstractNumId w:val="8"/>
  </w:num>
  <w:num w:numId="6" w16cid:durableId="395323826">
    <w:abstractNumId w:val="11"/>
  </w:num>
  <w:num w:numId="7" w16cid:durableId="1959214656">
    <w:abstractNumId w:val="6"/>
  </w:num>
  <w:num w:numId="8" w16cid:durableId="575551666">
    <w:abstractNumId w:val="7"/>
  </w:num>
  <w:num w:numId="9" w16cid:durableId="2046828469">
    <w:abstractNumId w:val="17"/>
  </w:num>
  <w:num w:numId="10" w16cid:durableId="1994944268">
    <w:abstractNumId w:val="2"/>
  </w:num>
  <w:num w:numId="11" w16cid:durableId="1097675968">
    <w:abstractNumId w:val="18"/>
  </w:num>
  <w:num w:numId="12" w16cid:durableId="633289376">
    <w:abstractNumId w:val="16"/>
  </w:num>
  <w:num w:numId="13" w16cid:durableId="47136167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96595478">
    <w:abstractNumId w:val="3"/>
  </w:num>
  <w:num w:numId="15" w16cid:durableId="218711752">
    <w:abstractNumId w:val="1"/>
  </w:num>
  <w:num w:numId="16" w16cid:durableId="282810692">
    <w:abstractNumId w:val="0"/>
  </w:num>
  <w:num w:numId="17" w16cid:durableId="1616717630">
    <w:abstractNumId w:val="15"/>
  </w:num>
  <w:num w:numId="18" w16cid:durableId="551115312">
    <w:abstractNumId w:val="9"/>
  </w:num>
  <w:num w:numId="19" w16cid:durableId="19473028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520"/>
    <w:rsid w:val="00043520"/>
    <w:rsid w:val="001F761C"/>
    <w:rsid w:val="00226B5D"/>
    <w:rsid w:val="0023375E"/>
    <w:rsid w:val="002F6DD7"/>
    <w:rsid w:val="00347B02"/>
    <w:rsid w:val="003F0D70"/>
    <w:rsid w:val="00416D08"/>
    <w:rsid w:val="004A464C"/>
    <w:rsid w:val="00593EE2"/>
    <w:rsid w:val="00796869"/>
    <w:rsid w:val="00851902"/>
    <w:rsid w:val="00857E85"/>
    <w:rsid w:val="008B12DF"/>
    <w:rsid w:val="008F7BEF"/>
    <w:rsid w:val="0095177F"/>
    <w:rsid w:val="009D3EC9"/>
    <w:rsid w:val="00AF0602"/>
    <w:rsid w:val="00B209CA"/>
    <w:rsid w:val="00B27E3A"/>
    <w:rsid w:val="00BB01E3"/>
    <w:rsid w:val="00C06DE7"/>
    <w:rsid w:val="00C24072"/>
    <w:rsid w:val="00C2789E"/>
    <w:rsid w:val="00C51E97"/>
    <w:rsid w:val="00CB4659"/>
    <w:rsid w:val="00CC3D49"/>
    <w:rsid w:val="00D35028"/>
    <w:rsid w:val="00D524EC"/>
    <w:rsid w:val="00DE5B33"/>
    <w:rsid w:val="00E24E4F"/>
    <w:rsid w:val="00E81B89"/>
    <w:rsid w:val="00E93AE3"/>
    <w:rsid w:val="00F87B1E"/>
    <w:rsid w:val="00FB13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C305A3"/>
  <w15:docId w15:val="{87803FC1-5875-4DC9-B475-B82835CC4E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352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435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3520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AF0602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AF0602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F0602"/>
    <w:rPr>
      <w:rFonts w:ascii="Calibri" w:eastAsia="Times New Roman" w:hAnsi="Calibri" w:cs="Times New Roman"/>
    </w:rPr>
  </w:style>
  <w:style w:type="table" w:styleId="TableGrid">
    <w:name w:val="Table Grid"/>
    <w:basedOn w:val="TableNormal"/>
    <w:uiPriority w:val="59"/>
    <w:rsid w:val="00B27E3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gkelc">
    <w:name w:val="hgkelc"/>
    <w:basedOn w:val="DefaultParagraphFont"/>
    <w:rsid w:val="00347B02"/>
  </w:style>
  <w:style w:type="character" w:styleId="Emphasis">
    <w:name w:val="Emphasis"/>
    <w:basedOn w:val="DefaultParagraphFont"/>
    <w:uiPriority w:val="20"/>
    <w:qFormat/>
    <w:rsid w:val="00347B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9C80A9-E876-4D73-8B3B-9D12847963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834</Words>
  <Characters>4760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HAZEL</dc:creator>
  <cp:lastModifiedBy>Zablon</cp:lastModifiedBy>
  <cp:revision>2</cp:revision>
  <dcterms:created xsi:type="dcterms:W3CDTF">2022-06-29T06:55:00Z</dcterms:created>
  <dcterms:modified xsi:type="dcterms:W3CDTF">2022-06-29T06:55:00Z</dcterms:modified>
</cp:coreProperties>
</file>