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F749F6" w14:textId="77777777" w:rsidR="00AE6BD2" w:rsidRDefault="00AE6BD2" w:rsidP="00AE6BD2">
      <w:pPr>
        <w:spacing w:line="360" w:lineRule="auto"/>
        <w:jc w:val="center"/>
        <w:rPr>
          <w:b/>
          <w:noProof/>
          <w:sz w:val="32"/>
        </w:rPr>
      </w:pPr>
      <w:r>
        <w:rPr>
          <w:b/>
          <w:noProof/>
          <w:sz w:val="32"/>
          <w:lang w:val="en-US" w:eastAsia="en-US"/>
        </w:rPr>
        <w:drawing>
          <wp:inline distT="0" distB="0" distL="0" distR="0" wp14:anchorId="7752AB37" wp14:editId="397F4701">
            <wp:extent cx="1238250" cy="100711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7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DD53A9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>JARAMOGI OGINGA ODINGA UNIVE</w:t>
      </w:r>
      <w:r>
        <w:rPr>
          <w:rFonts w:ascii="Times New Roman" w:hAnsi="Times New Roman"/>
          <w:b/>
          <w:sz w:val="24"/>
          <w:szCs w:val="24"/>
        </w:rPr>
        <w:t>RSITY OF SCIENCE AND TECHNOLOGY</w:t>
      </w:r>
    </w:p>
    <w:p w14:paraId="7ADF4672" w14:textId="77777777" w:rsidR="00AE6BD2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EDUCATION, </w:t>
      </w:r>
      <w:r w:rsidRPr="00632773">
        <w:rPr>
          <w:rFonts w:ascii="Times New Roman" w:hAnsi="Times New Roman"/>
          <w:b/>
          <w:sz w:val="24"/>
          <w:szCs w:val="24"/>
        </w:rPr>
        <w:t>HUMANITIES AND SOCIAL SCIENCE</w:t>
      </w:r>
      <w:r>
        <w:rPr>
          <w:rFonts w:ascii="Times New Roman" w:hAnsi="Times New Roman"/>
          <w:b/>
          <w:sz w:val="24"/>
          <w:szCs w:val="24"/>
        </w:rPr>
        <w:t>S</w:t>
      </w:r>
    </w:p>
    <w:p w14:paraId="629E6B43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7285E040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</w:t>
      </w:r>
      <w:r>
        <w:rPr>
          <w:rFonts w:ascii="Times New Roman" w:hAnsi="Times New Roman"/>
          <w:b/>
          <w:sz w:val="24"/>
          <w:szCs w:val="24"/>
        </w:rPr>
        <w:t>ARTS WITH IT</w:t>
      </w:r>
    </w:p>
    <w:p w14:paraId="14F8DB35" w14:textId="77777777" w:rsidR="00AE6BD2" w:rsidRDefault="00AE6BD2" w:rsidP="00AE6BD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A600E7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2022/2023 ACADEMIC YEAR</w:t>
      </w:r>
    </w:p>
    <w:p w14:paraId="29FE3FB8" w14:textId="77777777" w:rsidR="00AE6BD2" w:rsidRDefault="00AE6BD2" w:rsidP="00AE6BD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– REGULAR</w:t>
      </w:r>
    </w:p>
    <w:p w14:paraId="19DF49EA" w14:textId="77777777" w:rsidR="00AE6BD2" w:rsidRDefault="00AE6BD2" w:rsidP="00AE6BD2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ZRB 1411</w:t>
      </w:r>
    </w:p>
    <w:p w14:paraId="26236835" w14:textId="77777777" w:rsidR="00AE6BD2" w:rsidRDefault="00AE6BD2" w:rsidP="00AE6BD2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HISTORY OF ISLAM IN AFRICA</w:t>
      </w:r>
    </w:p>
    <w:p w14:paraId="376176B2" w14:textId="12323AA7" w:rsidR="00AE6BD2" w:rsidRDefault="00AE6BD2" w:rsidP="00AE6BD2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</w:t>
      </w:r>
      <w:r w:rsidR="00176149">
        <w:rPr>
          <w:rFonts w:ascii="Times New Roman" w:hAnsi="Times New Roman"/>
          <w:b/>
          <w:sz w:val="24"/>
          <w:szCs w:val="24"/>
        </w:rPr>
        <w:t xml:space="preserve">VENUE: </w:t>
      </w:r>
      <w:r w:rsidR="00176149">
        <w:rPr>
          <w:rFonts w:ascii="Times New Roman" w:hAnsi="Times New Roman"/>
          <w:b/>
          <w:sz w:val="24"/>
          <w:szCs w:val="24"/>
        </w:rPr>
        <w:tab/>
      </w:r>
      <w:r w:rsidR="00176149">
        <w:rPr>
          <w:rFonts w:ascii="Times New Roman" w:hAnsi="Times New Roman"/>
          <w:b/>
          <w:sz w:val="24"/>
          <w:szCs w:val="24"/>
        </w:rPr>
        <w:tab/>
      </w:r>
      <w:r w:rsidR="00176149">
        <w:rPr>
          <w:rFonts w:ascii="Times New Roman" w:hAnsi="Times New Roman"/>
          <w:b/>
          <w:sz w:val="24"/>
          <w:szCs w:val="24"/>
        </w:rPr>
        <w:tab/>
        <w:t xml:space="preserve">   </w:t>
      </w:r>
      <w:bookmarkStart w:id="0" w:name="_GoBack"/>
      <w:bookmarkEnd w:id="0"/>
      <w:r w:rsidR="00176149">
        <w:rPr>
          <w:rFonts w:ascii="Times New Roman" w:hAnsi="Times New Roman"/>
          <w:b/>
          <w:sz w:val="24"/>
          <w:szCs w:val="24"/>
        </w:rPr>
        <w:t xml:space="preserve">      </w:t>
      </w:r>
      <w:r w:rsidR="00176149">
        <w:rPr>
          <w:rFonts w:ascii="Times New Roman" w:hAnsi="Times New Roman"/>
          <w:b/>
          <w:sz w:val="24"/>
          <w:szCs w:val="24"/>
        </w:rPr>
        <w:tab/>
      </w:r>
      <w:r w:rsidR="00176149"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>STREAM: (Bed. Arts)</w:t>
      </w:r>
    </w:p>
    <w:p w14:paraId="5AEEACB0" w14:textId="482D4D8F" w:rsidR="00502EFF" w:rsidRP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DATE:  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13</w:t>
      </w: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/07/2022                                                        EXAM SESSION: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9.00 – 11.00AM</w:t>
      </w:r>
    </w:p>
    <w:p w14:paraId="1163C8A9" w14:textId="77777777" w:rsid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TIME: 2 HOURS</w:t>
      </w:r>
    </w:p>
    <w:p w14:paraId="3C15C460" w14:textId="79473395" w:rsidR="00502EFF" w:rsidRP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___________________________________________________________________________</w:t>
      </w:r>
    </w:p>
    <w:p w14:paraId="20CD1E39" w14:textId="77777777" w:rsidR="00AE6BD2" w:rsidRDefault="00AE6BD2" w:rsidP="00AE6BD2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780D3470" w14:textId="77777777" w:rsidR="00AE6BD2" w:rsidRDefault="00AE6BD2" w:rsidP="00AE6BD2">
      <w:pPr>
        <w:pStyle w:val="ListParagraph"/>
        <w:numPr>
          <w:ilvl w:val="0"/>
          <w:numId w:val="1"/>
        </w:numPr>
        <w:spacing w:after="4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</w:t>
      </w:r>
    </w:p>
    <w:p w14:paraId="2DA1B4AF" w14:textId="77777777" w:rsidR="00AE6BD2" w:rsidRDefault="00AE6BD2" w:rsidP="00AE6BD2">
      <w:pPr>
        <w:pStyle w:val="ListParagraph"/>
        <w:numPr>
          <w:ilvl w:val="0"/>
          <w:numId w:val="1"/>
        </w:numPr>
        <w:spacing w:after="4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2F9D6B20" w14:textId="77777777" w:rsidR="00AE6BD2" w:rsidRDefault="00AE6BD2" w:rsidP="00AE6BD2">
      <w:pPr>
        <w:pStyle w:val="ListParagraph"/>
        <w:numPr>
          <w:ilvl w:val="0"/>
          <w:numId w:val="1"/>
        </w:numPr>
        <w:spacing w:after="16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45238464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E9ABB07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1105FF6C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2E2479B9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485E7D7B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C00B844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2A9E7B6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B2B173E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3F27958B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CA0BE40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DAF8566" w14:textId="77777777" w:rsidR="00AE6BD2" w:rsidRDefault="00AE6BD2" w:rsidP="00AE6BD2">
      <w:pPr>
        <w:spacing w:after="0" w:line="240" w:lineRule="auto"/>
        <w:jc w:val="both"/>
        <w:rPr>
          <w:rFonts w:ascii="Book Antiqua" w:hAnsi="Book Antiqua" w:cs="Times New Roman"/>
          <w:sz w:val="24"/>
          <w:szCs w:val="24"/>
        </w:rPr>
      </w:pPr>
    </w:p>
    <w:p w14:paraId="019D867B" w14:textId="77777777" w:rsidR="00AE6BD2" w:rsidRPr="00C31ED4" w:rsidRDefault="00AE6BD2" w:rsidP="00AE6BD2">
      <w:pPr>
        <w:jc w:val="both"/>
        <w:rPr>
          <w:rFonts w:ascii="Book Antiqua" w:hAnsi="Book Antiqua" w:cs="Times New Roman"/>
          <w:sz w:val="24"/>
          <w:szCs w:val="24"/>
        </w:rPr>
      </w:pPr>
      <w:r w:rsidRPr="00C31ED4">
        <w:rPr>
          <w:rFonts w:ascii="Book Antiqua" w:hAnsi="Book Antiqua" w:cs="Times New Roman"/>
          <w:sz w:val="24"/>
          <w:szCs w:val="24"/>
        </w:rPr>
        <w:t xml:space="preserve">1. Account </w:t>
      </w:r>
      <w:r>
        <w:rPr>
          <w:rFonts w:ascii="Book Antiqua" w:hAnsi="Book Antiqua" w:cs="Times New Roman"/>
          <w:sz w:val="24"/>
          <w:szCs w:val="24"/>
        </w:rPr>
        <w:t xml:space="preserve">for </w:t>
      </w:r>
      <w:r w:rsidRPr="00432ACB">
        <w:rPr>
          <w:rFonts w:ascii="Book Antiqua" w:hAnsi="Book Antiqua" w:cs="Times New Roman"/>
          <w:b/>
          <w:sz w:val="24"/>
          <w:szCs w:val="24"/>
        </w:rPr>
        <w:t>five factors</w:t>
      </w:r>
      <w:r w:rsidRPr="00C31ED4">
        <w:rPr>
          <w:rFonts w:ascii="Book Antiqua" w:hAnsi="Book Antiqua" w:cs="Times New Roman"/>
          <w:sz w:val="24"/>
          <w:szCs w:val="24"/>
        </w:rPr>
        <w:t xml:space="preserve"> that contributed to the arrival and </w:t>
      </w:r>
      <w:r>
        <w:rPr>
          <w:rFonts w:ascii="Book Antiqua" w:hAnsi="Book Antiqua" w:cs="Times New Roman"/>
          <w:sz w:val="24"/>
          <w:szCs w:val="24"/>
        </w:rPr>
        <w:t>expansion</w:t>
      </w:r>
      <w:r w:rsidRPr="00C31ED4">
        <w:rPr>
          <w:rFonts w:ascii="Book Antiqua" w:hAnsi="Book Antiqua" w:cs="Times New Roman"/>
          <w:sz w:val="24"/>
          <w:szCs w:val="24"/>
        </w:rPr>
        <w:t xml:space="preserve"> of </w:t>
      </w:r>
      <w:r w:rsidRPr="00C31ED4">
        <w:rPr>
          <w:rFonts w:ascii="Book Antiqua" w:eastAsia="Times New Roman" w:hAnsi="Book Antiqua" w:cstheme="minorHAnsi"/>
          <w:sz w:val="24"/>
          <w:szCs w:val="24"/>
          <w:lang w:eastAsia="en-GB"/>
        </w:rPr>
        <w:t>Islam in Africa</w:t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>.</w:t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  <w:t xml:space="preserve">                     </w:t>
      </w:r>
      <w:r w:rsidRPr="00C31ED4">
        <w:rPr>
          <w:rFonts w:ascii="Book Antiqua" w:eastAsia="Times New Roman" w:hAnsi="Book Antiqua" w:cstheme="minorHAnsi"/>
          <w:sz w:val="24"/>
          <w:szCs w:val="24"/>
          <w:lang w:eastAsia="en-GB"/>
        </w:rPr>
        <w:t>(30 marks)</w:t>
      </w:r>
    </w:p>
    <w:p w14:paraId="133CC9DE" w14:textId="77777777" w:rsidR="00AE6BD2" w:rsidRPr="00432ACB" w:rsidRDefault="00AE6BD2" w:rsidP="00AE6BD2">
      <w:pPr>
        <w:spacing w:after="40" w:line="240" w:lineRule="auto"/>
        <w:jc w:val="both"/>
        <w:rPr>
          <w:rStyle w:val="value"/>
          <w:rFonts w:ascii="Book Antiqua" w:hAnsi="Book Antiqua"/>
          <w:sz w:val="24"/>
          <w:szCs w:val="24"/>
        </w:rPr>
      </w:pPr>
      <w:r w:rsidRPr="00432ACB">
        <w:rPr>
          <w:rFonts w:ascii="Book Antiqua" w:hAnsi="Book Antiqua" w:cs="Times New Roman"/>
          <w:sz w:val="24"/>
          <w:szCs w:val="24"/>
        </w:rPr>
        <w:t xml:space="preserve">2. Evaluate </w:t>
      </w:r>
      <w:r w:rsidRPr="00432ACB">
        <w:rPr>
          <w:rStyle w:val="value"/>
          <w:rFonts w:ascii="Book Antiqua" w:hAnsi="Book Antiqua"/>
          <w:sz w:val="24"/>
          <w:szCs w:val="24"/>
        </w:rPr>
        <w:t xml:space="preserve">the </w:t>
      </w:r>
      <w:r w:rsidRPr="000E71C1">
        <w:rPr>
          <w:rStyle w:val="value"/>
          <w:rFonts w:ascii="Book Antiqua" w:hAnsi="Book Antiqua"/>
          <w:b/>
          <w:sz w:val="24"/>
          <w:szCs w:val="24"/>
        </w:rPr>
        <w:t>causes</w:t>
      </w:r>
      <w:r w:rsidRPr="00432ACB">
        <w:rPr>
          <w:rStyle w:val="value"/>
          <w:rFonts w:ascii="Book Antiqua" w:hAnsi="Book Antiqua"/>
          <w:sz w:val="24"/>
          <w:szCs w:val="24"/>
        </w:rPr>
        <w:t xml:space="preserve"> for the development of Islam in:</w:t>
      </w:r>
    </w:p>
    <w:p w14:paraId="1E19116F" w14:textId="77777777" w:rsidR="00AE6BD2" w:rsidRPr="00432ACB" w:rsidRDefault="00AE6BD2" w:rsidP="00AE6BD2">
      <w:pPr>
        <w:pStyle w:val="ListParagraph"/>
        <w:numPr>
          <w:ilvl w:val="0"/>
          <w:numId w:val="2"/>
        </w:numPr>
        <w:ind w:left="714" w:hanging="357"/>
        <w:jc w:val="both"/>
        <w:rPr>
          <w:rFonts w:ascii="Book Antiqua" w:hAnsi="Book Antiqua" w:cs="Times New Roman"/>
          <w:sz w:val="24"/>
          <w:szCs w:val="24"/>
        </w:rPr>
      </w:pPr>
      <w:r w:rsidRPr="00432ACB">
        <w:rPr>
          <w:rStyle w:val="value"/>
          <w:rFonts w:ascii="Book Antiqua" w:hAnsi="Book Antiqua"/>
          <w:sz w:val="24"/>
          <w:szCs w:val="24"/>
        </w:rPr>
        <w:t xml:space="preserve">The </w:t>
      </w:r>
      <w:r w:rsidRPr="00432ACB">
        <w:rPr>
          <w:rFonts w:ascii="Book Antiqua" w:hAnsi="Book Antiqua" w:cs="Times New Roman"/>
          <w:sz w:val="24"/>
          <w:szCs w:val="24"/>
        </w:rPr>
        <w:t xml:space="preserve">Horn of Africa. </w:t>
      </w:r>
      <w:r w:rsidRPr="00432ACB">
        <w:rPr>
          <w:rFonts w:ascii="Book Antiqua" w:hAnsi="Book Antiqua" w:cs="Times New Roman"/>
          <w:sz w:val="24"/>
          <w:szCs w:val="24"/>
        </w:rPr>
        <w:tab/>
        <w:t xml:space="preserve">           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432ACB">
        <w:rPr>
          <w:rFonts w:ascii="Book Antiqua" w:hAnsi="Book Antiqua" w:cs="Times New Roman"/>
          <w:sz w:val="24"/>
          <w:szCs w:val="24"/>
        </w:rPr>
        <w:t>(10 marks)</w:t>
      </w:r>
    </w:p>
    <w:p w14:paraId="42BE8EC0" w14:textId="77777777" w:rsidR="00AE6BD2" w:rsidRPr="00432ACB" w:rsidRDefault="00AE6BD2" w:rsidP="00AE6BD2">
      <w:pPr>
        <w:pStyle w:val="ListParagraph"/>
        <w:numPr>
          <w:ilvl w:val="0"/>
          <w:numId w:val="2"/>
        </w:numPr>
        <w:jc w:val="both"/>
        <w:rPr>
          <w:rFonts w:ascii="Book Antiqua" w:hAnsi="Book Antiqua"/>
          <w:sz w:val="24"/>
          <w:szCs w:val="24"/>
        </w:rPr>
      </w:pPr>
      <w:r w:rsidRPr="00432ACB">
        <w:rPr>
          <w:rFonts w:ascii="Book Antiqua" w:hAnsi="Book Antiqua" w:cs="Times New Roman"/>
          <w:sz w:val="24"/>
          <w:szCs w:val="24"/>
        </w:rPr>
        <w:t>Western Africa</w:t>
      </w:r>
      <w:r>
        <w:rPr>
          <w:rFonts w:ascii="Book Antiqua" w:hAnsi="Book Antiqua" w:cs="Times New Roman"/>
          <w:sz w:val="24"/>
          <w:szCs w:val="24"/>
        </w:rPr>
        <w:t xml:space="preserve">. 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432ACB">
        <w:rPr>
          <w:rFonts w:ascii="Book Antiqua" w:hAnsi="Book Antiqua" w:cs="Times New Roman"/>
          <w:sz w:val="24"/>
          <w:szCs w:val="24"/>
        </w:rPr>
        <w:t>(10 marks)</w:t>
      </w:r>
    </w:p>
    <w:p w14:paraId="0D055147" w14:textId="7D028D6B" w:rsidR="00502EFF" w:rsidRPr="00502EFF" w:rsidRDefault="00AE6BD2" w:rsidP="00502EFF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</w:rPr>
      </w:pPr>
      <w:r w:rsidRPr="00502EFF">
        <w:rPr>
          <w:rFonts w:ascii="Book Antiqua" w:hAnsi="Book Antiqua"/>
          <w:sz w:val="24"/>
          <w:szCs w:val="24"/>
        </w:rPr>
        <w:t xml:space="preserve">Describe the earliest </w:t>
      </w:r>
      <w:r w:rsidRPr="00502EFF">
        <w:rPr>
          <w:rFonts w:ascii="Book Antiqua" w:hAnsi="Book Antiqua"/>
          <w:b/>
          <w:sz w:val="24"/>
          <w:szCs w:val="24"/>
        </w:rPr>
        <w:t>concrete</w:t>
      </w:r>
      <w:r w:rsidRPr="00502EFF">
        <w:rPr>
          <w:rFonts w:ascii="Book Antiqua" w:hAnsi="Book Antiqua"/>
          <w:sz w:val="24"/>
          <w:szCs w:val="24"/>
        </w:rPr>
        <w:t xml:space="preserve"> </w:t>
      </w:r>
      <w:r w:rsidRPr="00502EFF">
        <w:rPr>
          <w:rFonts w:ascii="Book Antiqua" w:hAnsi="Book Antiqua"/>
          <w:b/>
          <w:sz w:val="24"/>
          <w:szCs w:val="24"/>
        </w:rPr>
        <w:t>evidence</w:t>
      </w:r>
      <w:r w:rsidRPr="00502EFF">
        <w:rPr>
          <w:rFonts w:ascii="Book Antiqua" w:hAnsi="Book Antiqua"/>
          <w:sz w:val="24"/>
          <w:szCs w:val="24"/>
        </w:rPr>
        <w:t xml:space="preserve"> of Islam and Muslims in Eastern Africa. </w:t>
      </w:r>
    </w:p>
    <w:p w14:paraId="23773F85" w14:textId="200BBA9B" w:rsidR="00AE6BD2" w:rsidRPr="00502EFF" w:rsidRDefault="00AE6BD2" w:rsidP="00502EFF">
      <w:pPr>
        <w:ind w:left="7200" w:firstLine="720"/>
        <w:jc w:val="both"/>
        <w:rPr>
          <w:rFonts w:ascii="Book Antiqua" w:hAnsi="Book Antiqua"/>
          <w:sz w:val="24"/>
          <w:szCs w:val="24"/>
        </w:rPr>
      </w:pPr>
      <w:r w:rsidRPr="00502EFF">
        <w:rPr>
          <w:rFonts w:ascii="Book Antiqua" w:hAnsi="Book Antiqua" w:cs="Times New Roman"/>
          <w:sz w:val="24"/>
          <w:szCs w:val="24"/>
        </w:rPr>
        <w:t>(20 marks)</w:t>
      </w:r>
    </w:p>
    <w:p w14:paraId="30CC925B" w14:textId="77777777" w:rsidR="00AE6BD2" w:rsidRPr="00C31ED4" w:rsidRDefault="00AE6BD2" w:rsidP="00AE6BD2">
      <w:pPr>
        <w:jc w:val="both"/>
        <w:rPr>
          <w:rFonts w:ascii="Book Antiqua" w:eastAsia="Helvetica" w:hAnsi="Book Antiqua" w:cs="Helvetica"/>
          <w:bCs/>
          <w:sz w:val="24"/>
          <w:szCs w:val="24"/>
        </w:rPr>
      </w:pPr>
      <w:r w:rsidRPr="00C31ED4">
        <w:rPr>
          <w:rFonts w:ascii="Book Antiqua" w:eastAsia="Helvetica" w:hAnsi="Book Antiqua" w:cs="Helvetica"/>
          <w:bCs/>
          <w:sz w:val="24"/>
          <w:szCs w:val="24"/>
        </w:rPr>
        <w:t xml:space="preserve">4. Demonstrate why Muslim Brotherhoods are successful in the spread of </w:t>
      </w:r>
      <w:r>
        <w:rPr>
          <w:rFonts w:ascii="Book Antiqua" w:eastAsia="Helvetica" w:hAnsi="Book Antiqua" w:cs="Helvetica"/>
          <w:bCs/>
          <w:sz w:val="24"/>
          <w:szCs w:val="24"/>
        </w:rPr>
        <w:t xml:space="preserve">Islam </w:t>
      </w:r>
      <w:r w:rsidRPr="00C31ED4">
        <w:rPr>
          <w:rFonts w:ascii="Book Antiqua" w:eastAsia="Helvetica" w:hAnsi="Book Antiqua" w:cs="Helvetica"/>
          <w:bCs/>
          <w:sz w:val="24"/>
          <w:szCs w:val="24"/>
        </w:rPr>
        <w:t>in Africa</w:t>
      </w:r>
      <w:r>
        <w:rPr>
          <w:rFonts w:ascii="Book Antiqua" w:eastAsia="Helvetica" w:hAnsi="Book Antiqua" w:cs="Helvetica"/>
          <w:bCs/>
          <w:sz w:val="24"/>
          <w:szCs w:val="24"/>
        </w:rPr>
        <w:t xml:space="preserve">. </w:t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  <w:t xml:space="preserve">         </w:t>
      </w:r>
      <w:r w:rsidRPr="00C31ED4">
        <w:rPr>
          <w:rFonts w:ascii="Book Antiqua" w:hAnsi="Book Antiqua" w:cs="Times New Roman"/>
          <w:sz w:val="24"/>
          <w:szCs w:val="24"/>
        </w:rPr>
        <w:t>(20 marks)</w:t>
      </w:r>
    </w:p>
    <w:p w14:paraId="33177A03" w14:textId="77777777" w:rsidR="00AE6BD2" w:rsidRPr="00C31ED4" w:rsidRDefault="00AE6BD2" w:rsidP="00AE6BD2">
      <w:pPr>
        <w:jc w:val="both"/>
        <w:rPr>
          <w:rFonts w:ascii="Book Antiqua" w:hAnsi="Book Antiqua"/>
          <w:sz w:val="24"/>
          <w:szCs w:val="24"/>
        </w:rPr>
      </w:pPr>
      <w:r w:rsidRPr="00C31ED4">
        <w:rPr>
          <w:rFonts w:ascii="Book Antiqua" w:hAnsi="Book Antiqua"/>
          <w:sz w:val="24"/>
          <w:szCs w:val="24"/>
        </w:rPr>
        <w:t>5. Illustrate the distinctions between Islamization and Arabization of Africa.</w:t>
      </w:r>
      <w:r>
        <w:rPr>
          <w:rFonts w:ascii="Book Antiqua" w:hAnsi="Book Antiqua"/>
          <w:sz w:val="24"/>
          <w:szCs w:val="24"/>
        </w:rPr>
        <w:t xml:space="preserve"> </w:t>
      </w:r>
      <w:r w:rsidRPr="00C31ED4">
        <w:rPr>
          <w:rFonts w:ascii="Book Antiqua" w:hAnsi="Book Antiqua" w:cs="Times New Roman"/>
          <w:sz w:val="24"/>
          <w:szCs w:val="24"/>
        </w:rPr>
        <w:t>(20 marks)</w:t>
      </w:r>
    </w:p>
    <w:p w14:paraId="26B08D79" w14:textId="77777777" w:rsidR="00AE6BD2" w:rsidRPr="00C31ED4" w:rsidRDefault="00AE6BD2" w:rsidP="00AE6BD2">
      <w:pPr>
        <w:rPr>
          <w:sz w:val="24"/>
          <w:szCs w:val="24"/>
        </w:rPr>
      </w:pPr>
    </w:p>
    <w:p w14:paraId="5E302044" w14:textId="77777777" w:rsidR="00BD73F6" w:rsidRDefault="00176149"/>
    <w:sectPr w:rsidR="00BD73F6" w:rsidSect="00502EFF">
      <w:pgSz w:w="11906" w:h="16838"/>
      <w:pgMar w:top="1440" w:right="110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97DD4"/>
    <w:multiLevelType w:val="hybridMultilevel"/>
    <w:tmpl w:val="23246FF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BD2"/>
    <w:rsid w:val="00176149"/>
    <w:rsid w:val="003D1160"/>
    <w:rsid w:val="00502EFF"/>
    <w:rsid w:val="00654F75"/>
    <w:rsid w:val="00AE6BD2"/>
    <w:rsid w:val="00B9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49DA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BD2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BD2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E6BD2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E6BD2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qFormat/>
    <w:rsid w:val="00AE6BD2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E6BD2"/>
  </w:style>
  <w:style w:type="paragraph" w:styleId="BalloonText">
    <w:name w:val="Balloon Text"/>
    <w:basedOn w:val="Normal"/>
    <w:link w:val="BalloonTextChar"/>
    <w:uiPriority w:val="99"/>
    <w:semiHidden/>
    <w:unhideWhenUsed/>
    <w:rsid w:val="00502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EFF"/>
    <w:rPr>
      <w:rFonts w:ascii="Tahoma" w:eastAsiaTheme="minorEastAsi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BD2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BD2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E6BD2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E6BD2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qFormat/>
    <w:rsid w:val="00AE6BD2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E6BD2"/>
  </w:style>
  <w:style w:type="paragraph" w:styleId="BalloonText">
    <w:name w:val="Balloon Text"/>
    <w:basedOn w:val="Normal"/>
    <w:link w:val="BalloonTextChar"/>
    <w:uiPriority w:val="99"/>
    <w:semiHidden/>
    <w:unhideWhenUsed/>
    <w:rsid w:val="00502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EFF"/>
    <w:rPr>
      <w:rFonts w:ascii="Tahoma" w:eastAsiaTheme="minorEastAsi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92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5</cp:revision>
  <cp:lastPrinted>2022-07-01T09:15:00Z</cp:lastPrinted>
  <dcterms:created xsi:type="dcterms:W3CDTF">2022-06-28T19:07:00Z</dcterms:created>
  <dcterms:modified xsi:type="dcterms:W3CDTF">2022-07-02T08:50:00Z</dcterms:modified>
</cp:coreProperties>
</file>