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3B4EF5" w14:textId="77777777" w:rsidR="00463E82" w:rsidRPr="00463E82" w:rsidRDefault="00463E82" w:rsidP="00463E82">
      <w:pPr>
        <w:spacing w:after="200" w:line="276" w:lineRule="auto"/>
        <w:rPr>
          <w:rFonts w:ascii="Book Antiqua" w:eastAsia="Calibri" w:hAnsi="Book Antiqua" w:cs="Times New Roman"/>
          <w:sz w:val="24"/>
          <w:szCs w:val="24"/>
          <w:lang w:val="en-GB"/>
        </w:rPr>
      </w:pPr>
    </w:p>
    <w:p w14:paraId="5350E040" w14:textId="77777777" w:rsidR="00463E82" w:rsidRPr="00463E82" w:rsidRDefault="00463E82" w:rsidP="00463E82">
      <w:pPr>
        <w:spacing w:after="200" w:line="276" w:lineRule="auto"/>
        <w:jc w:val="center"/>
        <w:rPr>
          <w:rFonts w:ascii="Book Antiqua" w:eastAsia="Calibri" w:hAnsi="Book Antiqua" w:cs="Times New Roman"/>
          <w:sz w:val="24"/>
          <w:szCs w:val="24"/>
        </w:rPr>
      </w:pPr>
      <w:r w:rsidRPr="00463E82">
        <w:rPr>
          <w:rFonts w:ascii="Book Antiqua" w:eastAsia="Calibri" w:hAnsi="Book Antiqua" w:cs="Times New Roman"/>
          <w:noProof/>
          <w:sz w:val="24"/>
          <w:szCs w:val="24"/>
        </w:rPr>
        <w:drawing>
          <wp:inline distT="0" distB="0" distL="0" distR="0" wp14:anchorId="5C66E50D" wp14:editId="726E08A6">
            <wp:extent cx="1219200" cy="10160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0" cy="101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B7C985" w14:textId="77777777" w:rsidR="00463E82" w:rsidRPr="00371489" w:rsidRDefault="00463E82" w:rsidP="00463E82">
      <w:pPr>
        <w:spacing w:after="200" w:line="240" w:lineRule="auto"/>
        <w:contextualSpacing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371489">
        <w:rPr>
          <w:rFonts w:ascii="Times New Roman" w:eastAsia="Calibri" w:hAnsi="Times New Roman" w:cs="Times New Roman"/>
          <w:b/>
          <w:sz w:val="24"/>
          <w:szCs w:val="24"/>
        </w:rPr>
        <w:t>JARAMOGI OGINGA ODINGA UNIVERSITY OF SCIENCE AND TECHNOLOGY</w:t>
      </w:r>
    </w:p>
    <w:p w14:paraId="05BADE18" w14:textId="77777777" w:rsidR="00463E82" w:rsidRPr="00371489" w:rsidRDefault="00463E82" w:rsidP="00463E82">
      <w:pPr>
        <w:spacing w:after="200" w:line="240" w:lineRule="auto"/>
        <w:contextualSpacing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371489">
        <w:rPr>
          <w:rFonts w:ascii="Times New Roman" w:eastAsia="Calibri" w:hAnsi="Times New Roman" w:cs="Times New Roman"/>
          <w:b/>
          <w:sz w:val="24"/>
          <w:szCs w:val="24"/>
        </w:rPr>
        <w:t>SCHOOL OF EDUCATION, HUMANITIES AND SOCIAL SCIENCES</w:t>
      </w:r>
    </w:p>
    <w:p w14:paraId="6CE6EBF9" w14:textId="77777777" w:rsidR="00463E82" w:rsidRPr="00371489" w:rsidRDefault="00463E82" w:rsidP="00463E82">
      <w:pPr>
        <w:spacing w:after="200" w:line="240" w:lineRule="auto"/>
        <w:contextualSpacing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371489">
        <w:rPr>
          <w:rFonts w:ascii="Times New Roman" w:eastAsia="Calibri" w:hAnsi="Times New Roman" w:cs="Times New Roman"/>
          <w:b/>
          <w:sz w:val="24"/>
          <w:szCs w:val="24"/>
        </w:rPr>
        <w:t>DEPARTMENT OF SOCIAL STUDIES</w:t>
      </w:r>
    </w:p>
    <w:p w14:paraId="71F7A491" w14:textId="77777777" w:rsidR="00463E82" w:rsidRPr="00371489" w:rsidRDefault="00463E82" w:rsidP="00463E82">
      <w:pPr>
        <w:spacing w:after="200" w:line="240" w:lineRule="auto"/>
        <w:contextualSpacing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371489">
        <w:rPr>
          <w:rFonts w:ascii="Times New Roman" w:eastAsia="Calibri" w:hAnsi="Times New Roman" w:cs="Times New Roman"/>
          <w:b/>
          <w:sz w:val="24"/>
          <w:szCs w:val="24"/>
          <w:lang w:val="en-GB"/>
        </w:rPr>
        <w:t>SECOND YEAR FIRST SEMESTER EXAMINATIONS FOR THE DEGREE OF BACHELOR OF EDUCATION ARTS WITH IT</w:t>
      </w:r>
    </w:p>
    <w:p w14:paraId="44714B48" w14:textId="77777777" w:rsidR="00463E82" w:rsidRPr="00371489" w:rsidRDefault="00463E82" w:rsidP="00463E82">
      <w:pPr>
        <w:pBdr>
          <w:bottom w:val="single" w:sz="12" w:space="1" w:color="auto"/>
        </w:pBdr>
        <w:spacing w:after="0" w:line="360" w:lineRule="auto"/>
        <w:ind w:firstLine="72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371489">
        <w:rPr>
          <w:rFonts w:ascii="Times New Roman" w:eastAsia="Calibri" w:hAnsi="Times New Roman" w:cs="Times New Roman"/>
          <w:b/>
          <w:sz w:val="24"/>
          <w:szCs w:val="24"/>
        </w:rPr>
        <w:t xml:space="preserve">MAIN CAMPUS </w:t>
      </w:r>
    </w:p>
    <w:p w14:paraId="4961E5B1" w14:textId="77777777" w:rsidR="00463E82" w:rsidRPr="00371489" w:rsidRDefault="00463E82" w:rsidP="00463E82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  <w:u w:val="single"/>
          <w:lang w:val="en-GB"/>
        </w:rPr>
      </w:pPr>
      <w:r w:rsidRPr="00371489">
        <w:rPr>
          <w:rFonts w:ascii="Times New Roman" w:eastAsia="Calibri" w:hAnsi="Times New Roman" w:cs="Times New Roman"/>
          <w:b/>
          <w:sz w:val="24"/>
          <w:szCs w:val="24"/>
        </w:rPr>
        <w:t xml:space="preserve">COURSE CODE: </w:t>
      </w:r>
      <w:r w:rsidRPr="00371489">
        <w:rPr>
          <w:rFonts w:ascii="Times New Roman" w:eastAsia="Calibri" w:hAnsi="Times New Roman" w:cs="Times New Roman"/>
          <w:b/>
          <w:bCs/>
          <w:sz w:val="24"/>
          <w:szCs w:val="24"/>
        </w:rPr>
        <w:t>ZHB 9202</w:t>
      </w:r>
    </w:p>
    <w:p w14:paraId="4BB59DA7" w14:textId="77777777" w:rsidR="00463E82" w:rsidRPr="00371489" w:rsidRDefault="00463E82" w:rsidP="00463E82">
      <w:pPr>
        <w:spacing w:before="24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371489">
        <w:rPr>
          <w:rFonts w:ascii="Times New Roman" w:eastAsia="Calibri" w:hAnsi="Times New Roman" w:cs="Times New Roman"/>
          <w:b/>
          <w:sz w:val="24"/>
          <w:szCs w:val="24"/>
        </w:rPr>
        <w:t xml:space="preserve">COURSE TITLE: </w:t>
      </w:r>
      <w:r w:rsidRPr="00371489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AFRICAN ECONOMIC HISTORY</w:t>
      </w:r>
    </w:p>
    <w:p w14:paraId="116DEE28" w14:textId="77777777" w:rsidR="00463E82" w:rsidRPr="00371489" w:rsidRDefault="00463E82" w:rsidP="00463E82">
      <w:pPr>
        <w:spacing w:before="240"/>
        <w:rPr>
          <w:rFonts w:ascii="Times New Roman" w:eastAsia="Calibri" w:hAnsi="Times New Roman" w:cs="Times New Roman"/>
          <w:b/>
          <w:sz w:val="24"/>
          <w:szCs w:val="24"/>
        </w:rPr>
      </w:pPr>
      <w:r w:rsidRPr="00371489">
        <w:rPr>
          <w:rFonts w:ascii="Times New Roman" w:eastAsia="Calibri" w:hAnsi="Times New Roman" w:cs="Times New Roman"/>
          <w:b/>
          <w:sz w:val="24"/>
          <w:szCs w:val="24"/>
        </w:rPr>
        <w:t xml:space="preserve">EXAM VENUE:   </w:t>
      </w:r>
      <w:r w:rsidRPr="00371489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371489">
        <w:rPr>
          <w:rFonts w:ascii="Times New Roman" w:eastAsia="Calibri" w:hAnsi="Times New Roman" w:cs="Times New Roman"/>
          <w:b/>
          <w:sz w:val="24"/>
          <w:szCs w:val="24"/>
        </w:rPr>
        <w:tab/>
        <w:t xml:space="preserve">       </w:t>
      </w:r>
      <w:bookmarkStart w:id="0" w:name="_GoBack"/>
      <w:bookmarkEnd w:id="0"/>
      <w:r w:rsidRPr="00371489">
        <w:rPr>
          <w:rFonts w:ascii="Times New Roman" w:eastAsia="Calibri" w:hAnsi="Times New Roman" w:cs="Times New Roman"/>
          <w:b/>
          <w:sz w:val="24"/>
          <w:szCs w:val="24"/>
        </w:rPr>
        <w:t xml:space="preserve">                                       </w:t>
      </w:r>
      <w:r w:rsidRPr="00371489">
        <w:rPr>
          <w:rFonts w:ascii="Times New Roman" w:eastAsia="Calibri" w:hAnsi="Times New Roman" w:cs="Times New Roman"/>
          <w:b/>
          <w:sz w:val="24"/>
          <w:szCs w:val="24"/>
        </w:rPr>
        <w:tab/>
      </w:r>
    </w:p>
    <w:p w14:paraId="2694C5F7" w14:textId="47DC5643" w:rsidR="00371489" w:rsidRPr="00371489" w:rsidRDefault="00463E82" w:rsidP="00463E82">
      <w:pPr>
        <w:pBdr>
          <w:bottom w:val="single" w:sz="12" w:space="1" w:color="auto"/>
        </w:pBd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371489">
        <w:rPr>
          <w:rFonts w:ascii="Times New Roman" w:eastAsia="Times New Roman" w:hAnsi="Times New Roman" w:cs="Times New Roman"/>
          <w:b/>
          <w:sz w:val="24"/>
          <w:szCs w:val="24"/>
        </w:rPr>
        <w:t xml:space="preserve">DATE: </w:t>
      </w:r>
      <w:r w:rsidR="00371489" w:rsidRPr="00371489">
        <w:rPr>
          <w:rFonts w:ascii="Times New Roman" w:eastAsia="Times New Roman" w:hAnsi="Times New Roman" w:cs="Times New Roman"/>
          <w:b/>
          <w:sz w:val="24"/>
          <w:szCs w:val="24"/>
        </w:rPr>
        <w:t>20/07/22</w:t>
      </w:r>
      <w:r w:rsidRPr="00371489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371489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371489" w:rsidRPr="00371489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371489" w:rsidRPr="00371489">
        <w:rPr>
          <w:rFonts w:ascii="Times New Roman" w:eastAsia="Times New Roman" w:hAnsi="Times New Roman" w:cs="Times New Roman"/>
          <w:b/>
          <w:sz w:val="24"/>
          <w:szCs w:val="24"/>
        </w:rPr>
        <w:tab/>
        <w:t>EXAMS SESSION: 3.00 – 5.00PM</w:t>
      </w:r>
    </w:p>
    <w:p w14:paraId="415629E1" w14:textId="347B5B2A" w:rsidR="00463E82" w:rsidRPr="00371489" w:rsidRDefault="00463E82" w:rsidP="00463E82">
      <w:pPr>
        <w:pBdr>
          <w:bottom w:val="single" w:sz="12" w:space="1" w:color="auto"/>
        </w:pBd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371489">
        <w:rPr>
          <w:rFonts w:ascii="Times New Roman" w:eastAsia="Times New Roman" w:hAnsi="Times New Roman" w:cs="Times New Roman"/>
          <w:b/>
          <w:sz w:val="24"/>
          <w:szCs w:val="24"/>
        </w:rPr>
        <w:t xml:space="preserve">TIME: 2 HOURS </w:t>
      </w:r>
    </w:p>
    <w:p w14:paraId="2191832B" w14:textId="77777777" w:rsidR="00463E82" w:rsidRPr="00371489" w:rsidRDefault="00463E82" w:rsidP="00463E82">
      <w:pP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371489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371489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371489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</w:t>
      </w:r>
    </w:p>
    <w:p w14:paraId="6661C7B5" w14:textId="77777777" w:rsidR="00463E82" w:rsidRPr="00371489" w:rsidRDefault="00463E82" w:rsidP="00463E82">
      <w:pPr>
        <w:tabs>
          <w:tab w:val="left" w:pos="1920"/>
        </w:tabs>
        <w:spacing w:line="360" w:lineRule="auto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  <w:r w:rsidRPr="00371489">
        <w:rPr>
          <w:rFonts w:ascii="Times New Roman" w:eastAsia="Calibri" w:hAnsi="Times New Roman" w:cs="Times New Roman"/>
          <w:b/>
          <w:sz w:val="24"/>
          <w:szCs w:val="24"/>
          <w:u w:val="single"/>
        </w:rPr>
        <w:t>Instructions:</w:t>
      </w:r>
    </w:p>
    <w:p w14:paraId="503768B5" w14:textId="588236C2" w:rsidR="00463E82" w:rsidRPr="00371489" w:rsidRDefault="00463E82" w:rsidP="00463E82">
      <w:pPr>
        <w:numPr>
          <w:ilvl w:val="0"/>
          <w:numId w:val="2"/>
        </w:numPr>
        <w:spacing w:after="200"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</w:rPr>
      </w:pPr>
      <w:r w:rsidRPr="00371489">
        <w:rPr>
          <w:rFonts w:ascii="Times New Roman" w:eastAsia="Calibri" w:hAnsi="Times New Roman" w:cs="Times New Roman"/>
          <w:b/>
          <w:sz w:val="24"/>
          <w:szCs w:val="24"/>
        </w:rPr>
        <w:t>Answer ANY THREE questions</w:t>
      </w:r>
      <w:r w:rsidR="005E38B0" w:rsidRPr="00371489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1B3021" w:rsidRPr="00371489">
        <w:rPr>
          <w:rFonts w:ascii="Times New Roman" w:eastAsia="Calibri" w:hAnsi="Times New Roman" w:cs="Times New Roman"/>
          <w:b/>
          <w:sz w:val="24"/>
          <w:szCs w:val="24"/>
        </w:rPr>
        <w:t>including</w:t>
      </w:r>
      <w:r w:rsidR="005E38B0" w:rsidRPr="00371489">
        <w:rPr>
          <w:rFonts w:ascii="Times New Roman" w:eastAsia="Calibri" w:hAnsi="Times New Roman" w:cs="Times New Roman"/>
          <w:b/>
          <w:sz w:val="24"/>
          <w:szCs w:val="24"/>
        </w:rPr>
        <w:t xml:space="preserve"> Question 1.</w:t>
      </w:r>
    </w:p>
    <w:p w14:paraId="78B8CE8D" w14:textId="77777777" w:rsidR="00463E82" w:rsidRPr="00371489" w:rsidRDefault="00463E82" w:rsidP="00463E82">
      <w:pPr>
        <w:numPr>
          <w:ilvl w:val="0"/>
          <w:numId w:val="2"/>
        </w:numPr>
        <w:spacing w:after="200"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</w:rPr>
      </w:pPr>
      <w:r w:rsidRPr="00371489">
        <w:rPr>
          <w:rFonts w:ascii="Times New Roman" w:eastAsia="Calibri" w:hAnsi="Times New Roman" w:cs="Times New Roman"/>
          <w:b/>
          <w:sz w:val="24"/>
          <w:szCs w:val="24"/>
        </w:rPr>
        <w:t>Candidates are advised not to write on the question paper.</w:t>
      </w:r>
    </w:p>
    <w:p w14:paraId="64D8FF84" w14:textId="77777777" w:rsidR="00463E82" w:rsidRPr="00371489" w:rsidRDefault="00463E82" w:rsidP="00463E82">
      <w:pPr>
        <w:numPr>
          <w:ilvl w:val="0"/>
          <w:numId w:val="2"/>
        </w:numPr>
        <w:spacing w:after="200"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</w:rPr>
      </w:pPr>
      <w:r w:rsidRPr="00371489">
        <w:rPr>
          <w:rFonts w:ascii="Times New Roman" w:eastAsia="Calibri" w:hAnsi="Times New Roman" w:cs="Times New Roman"/>
          <w:b/>
          <w:sz w:val="24"/>
          <w:szCs w:val="24"/>
        </w:rPr>
        <w:t>Candidates must hand in their answer booklets to the invigilator while in the examination room.</w:t>
      </w:r>
    </w:p>
    <w:p w14:paraId="73CF5460" w14:textId="77777777" w:rsidR="00463E82" w:rsidRPr="00463E82" w:rsidRDefault="00463E82" w:rsidP="00463E82">
      <w:pPr>
        <w:spacing w:after="200" w:line="276" w:lineRule="auto"/>
        <w:rPr>
          <w:rFonts w:ascii="Book Antiqua" w:eastAsia="Calibri" w:hAnsi="Book Antiqua" w:cs="Times New Roman"/>
          <w:b/>
          <w:bCs/>
          <w:u w:val="single"/>
        </w:rPr>
      </w:pPr>
    </w:p>
    <w:p w14:paraId="73E4D684" w14:textId="77777777" w:rsidR="00463E82" w:rsidRPr="00463E82" w:rsidRDefault="00463E82" w:rsidP="00463E82">
      <w:pPr>
        <w:spacing w:after="200" w:line="276" w:lineRule="auto"/>
        <w:rPr>
          <w:rFonts w:ascii="Book Antiqua" w:eastAsia="Calibri" w:hAnsi="Book Antiqua" w:cs="Times New Roman"/>
          <w:b/>
          <w:bCs/>
          <w:u w:val="single"/>
        </w:rPr>
      </w:pPr>
    </w:p>
    <w:p w14:paraId="2D0678AB" w14:textId="77777777" w:rsidR="00463E82" w:rsidRPr="00463E82" w:rsidRDefault="00463E82" w:rsidP="00463E82">
      <w:pPr>
        <w:spacing w:after="200" w:line="276" w:lineRule="auto"/>
        <w:rPr>
          <w:rFonts w:ascii="Book Antiqua" w:eastAsia="Calibri" w:hAnsi="Book Antiqua" w:cs="Times New Roman"/>
          <w:b/>
          <w:bCs/>
          <w:u w:val="single"/>
        </w:rPr>
      </w:pPr>
    </w:p>
    <w:p w14:paraId="6C50158E" w14:textId="77777777" w:rsidR="00463E82" w:rsidRPr="00463E82" w:rsidRDefault="00463E82" w:rsidP="00463E82">
      <w:pPr>
        <w:spacing w:after="200" w:line="276" w:lineRule="auto"/>
        <w:rPr>
          <w:rFonts w:ascii="Book Antiqua" w:eastAsia="Calibri" w:hAnsi="Book Antiqua" w:cs="Times New Roman"/>
          <w:b/>
          <w:bCs/>
          <w:u w:val="single"/>
        </w:rPr>
      </w:pPr>
    </w:p>
    <w:p w14:paraId="5757D5D5" w14:textId="77777777" w:rsidR="00463E82" w:rsidRPr="00463E82" w:rsidRDefault="00463E82" w:rsidP="00463E82">
      <w:pPr>
        <w:spacing w:after="200" w:line="276" w:lineRule="auto"/>
        <w:rPr>
          <w:rFonts w:ascii="Book Antiqua" w:eastAsia="Calibri" w:hAnsi="Book Antiqua" w:cs="Times New Roman"/>
          <w:b/>
          <w:bCs/>
          <w:u w:val="single"/>
        </w:rPr>
      </w:pPr>
    </w:p>
    <w:p w14:paraId="5FB31FEC" w14:textId="77777777" w:rsidR="00463E82" w:rsidRPr="00463E82" w:rsidRDefault="00463E82" w:rsidP="00463E82">
      <w:pPr>
        <w:spacing w:after="200" w:line="276" w:lineRule="auto"/>
        <w:rPr>
          <w:rFonts w:ascii="Book Antiqua" w:eastAsia="Calibri" w:hAnsi="Book Antiqua" w:cs="Times New Roman"/>
          <w:b/>
          <w:bCs/>
          <w:u w:val="single"/>
        </w:rPr>
      </w:pPr>
    </w:p>
    <w:p w14:paraId="75DC8EE0" w14:textId="77777777" w:rsidR="00463E82" w:rsidRPr="00463E82" w:rsidRDefault="00463E82" w:rsidP="00463E82">
      <w:pPr>
        <w:spacing w:after="200" w:line="276" w:lineRule="auto"/>
        <w:rPr>
          <w:rFonts w:ascii="Book Antiqua" w:eastAsia="Calibri" w:hAnsi="Book Antiqua" w:cs="Times New Roman"/>
          <w:b/>
          <w:bCs/>
          <w:u w:val="single"/>
        </w:rPr>
      </w:pPr>
    </w:p>
    <w:p w14:paraId="29622807" w14:textId="77777777" w:rsidR="00463E82" w:rsidRPr="00463E82" w:rsidRDefault="00463E82" w:rsidP="00463E82">
      <w:pPr>
        <w:spacing w:after="200" w:line="276" w:lineRule="auto"/>
        <w:rPr>
          <w:rFonts w:ascii="Book Antiqua" w:eastAsia="Calibri" w:hAnsi="Book Antiqua" w:cs="Times New Roman"/>
          <w:b/>
          <w:bCs/>
          <w:u w:val="single"/>
        </w:rPr>
      </w:pPr>
    </w:p>
    <w:p w14:paraId="35A669BD" w14:textId="77777777" w:rsidR="00463E82" w:rsidRPr="00463E82" w:rsidRDefault="00463E82" w:rsidP="00463E82">
      <w:pPr>
        <w:spacing w:after="200" w:line="276" w:lineRule="auto"/>
        <w:rPr>
          <w:rFonts w:ascii="Book Antiqua" w:eastAsia="Calibri" w:hAnsi="Book Antiqua" w:cs="Times New Roman"/>
          <w:b/>
          <w:bCs/>
          <w:u w:val="single"/>
        </w:rPr>
      </w:pPr>
    </w:p>
    <w:p w14:paraId="4C333F4B" w14:textId="77777777" w:rsidR="00463E82" w:rsidRPr="00463E82" w:rsidRDefault="00463E82" w:rsidP="00463E82">
      <w:pPr>
        <w:spacing w:after="200" w:line="276" w:lineRule="auto"/>
        <w:rPr>
          <w:rFonts w:ascii="Book Antiqua" w:eastAsia="Calibri" w:hAnsi="Book Antiqua" w:cs="Times New Roman"/>
          <w:b/>
          <w:bCs/>
          <w:u w:val="single"/>
        </w:rPr>
      </w:pPr>
    </w:p>
    <w:p w14:paraId="650FEC99" w14:textId="77777777" w:rsidR="00463E82" w:rsidRPr="00463E82" w:rsidRDefault="00463E82" w:rsidP="001B3021">
      <w:pPr>
        <w:numPr>
          <w:ilvl w:val="0"/>
          <w:numId w:val="1"/>
        </w:numPr>
        <w:spacing w:after="200" w:line="360" w:lineRule="auto"/>
        <w:contextualSpacing/>
        <w:rPr>
          <w:rFonts w:ascii="Book Antiqua" w:eastAsia="Calibri" w:hAnsi="Book Antiqua" w:cs="Times New Roman"/>
          <w:sz w:val="24"/>
          <w:szCs w:val="24"/>
          <w:lang w:val="en-GB"/>
        </w:rPr>
      </w:pPr>
      <w:r w:rsidRPr="00463E82">
        <w:rPr>
          <w:rFonts w:ascii="Book Antiqua" w:eastAsia="Calibri" w:hAnsi="Book Antiqua" w:cs="Times New Roman"/>
          <w:sz w:val="24"/>
          <w:szCs w:val="24"/>
          <w:lang w:val="en-GB"/>
        </w:rPr>
        <w:t>(a) Explain the following principles of Marxism: dialectical materialism, historical materialism and modes of production (10 marks)</w:t>
      </w:r>
    </w:p>
    <w:p w14:paraId="2EF486F2" w14:textId="77777777" w:rsidR="00463E82" w:rsidRPr="00463E82" w:rsidRDefault="00463E82" w:rsidP="001B3021">
      <w:pPr>
        <w:spacing w:after="200" w:line="360" w:lineRule="auto"/>
        <w:ind w:left="720"/>
        <w:contextualSpacing/>
        <w:rPr>
          <w:rFonts w:ascii="Book Antiqua" w:eastAsia="Calibri" w:hAnsi="Book Antiqua" w:cs="Times New Roman"/>
          <w:sz w:val="24"/>
          <w:szCs w:val="24"/>
          <w:lang w:val="en-GB"/>
        </w:rPr>
      </w:pPr>
      <w:r w:rsidRPr="00463E82">
        <w:rPr>
          <w:rFonts w:ascii="Book Antiqua" w:eastAsia="Calibri" w:hAnsi="Book Antiqua" w:cs="Times New Roman"/>
          <w:sz w:val="24"/>
          <w:szCs w:val="24"/>
          <w:lang w:val="en-GB"/>
        </w:rPr>
        <w:t>(b) Highlight 5 major assumptions of modernization theory as used in the study of African economic history (10 marks)</w:t>
      </w:r>
    </w:p>
    <w:p w14:paraId="75E9B1D3" w14:textId="77777777" w:rsidR="00463E82" w:rsidRPr="00463E82" w:rsidRDefault="00463E82" w:rsidP="001B3021">
      <w:pPr>
        <w:spacing w:after="200" w:line="360" w:lineRule="auto"/>
        <w:ind w:left="720"/>
        <w:contextualSpacing/>
        <w:rPr>
          <w:rFonts w:ascii="Book Antiqua" w:eastAsia="Calibri" w:hAnsi="Book Antiqua" w:cs="Times New Roman"/>
          <w:sz w:val="24"/>
          <w:szCs w:val="24"/>
          <w:lang w:val="en-GB"/>
        </w:rPr>
      </w:pPr>
      <w:r w:rsidRPr="00463E82">
        <w:rPr>
          <w:rFonts w:ascii="Book Antiqua" w:eastAsia="Calibri" w:hAnsi="Book Antiqua" w:cs="Times New Roman"/>
          <w:sz w:val="24"/>
          <w:szCs w:val="24"/>
          <w:lang w:val="en-GB"/>
        </w:rPr>
        <w:t>(c)  Explain 5 major central propositions of dependency theory as applied in the study of African economic development (10 marks)</w:t>
      </w:r>
    </w:p>
    <w:p w14:paraId="2157E989" w14:textId="77777777" w:rsidR="00463E82" w:rsidRPr="00463E82" w:rsidRDefault="00463E82" w:rsidP="001B3021">
      <w:pPr>
        <w:numPr>
          <w:ilvl w:val="0"/>
          <w:numId w:val="1"/>
        </w:numPr>
        <w:spacing w:after="200" w:line="360" w:lineRule="auto"/>
        <w:contextualSpacing/>
        <w:rPr>
          <w:rFonts w:ascii="Book Antiqua" w:eastAsia="Calibri" w:hAnsi="Book Antiqua" w:cs="Times New Roman"/>
          <w:sz w:val="24"/>
          <w:szCs w:val="24"/>
          <w:lang w:val="en-GB"/>
        </w:rPr>
      </w:pPr>
      <w:r w:rsidRPr="00463E82">
        <w:rPr>
          <w:rFonts w:ascii="Book Antiqua" w:eastAsia="Calibri" w:hAnsi="Book Antiqua" w:cs="Times New Roman"/>
          <w:sz w:val="24"/>
          <w:szCs w:val="24"/>
          <w:lang w:val="en-GB"/>
        </w:rPr>
        <w:t xml:space="preserve">Either, discuss the conditions which determined pre-colonial agricultural systems in Africa (20 marks) </w:t>
      </w:r>
    </w:p>
    <w:p w14:paraId="44A6E63D" w14:textId="77777777" w:rsidR="00463E82" w:rsidRPr="00463E82" w:rsidRDefault="00463E82" w:rsidP="001B3021">
      <w:pPr>
        <w:numPr>
          <w:ilvl w:val="0"/>
          <w:numId w:val="1"/>
        </w:numPr>
        <w:spacing w:after="200" w:line="360" w:lineRule="auto"/>
        <w:contextualSpacing/>
        <w:rPr>
          <w:rFonts w:ascii="Book Antiqua" w:eastAsia="Calibri" w:hAnsi="Book Antiqua" w:cs="Times New Roman"/>
          <w:sz w:val="24"/>
          <w:szCs w:val="24"/>
          <w:lang w:val="en-GB"/>
        </w:rPr>
      </w:pPr>
      <w:r w:rsidRPr="00463E82">
        <w:rPr>
          <w:rFonts w:ascii="Book Antiqua" w:eastAsia="Calibri" w:hAnsi="Book Antiqua" w:cs="Times New Roman"/>
          <w:sz w:val="24"/>
          <w:szCs w:val="24"/>
          <w:lang w:val="en-GB"/>
        </w:rPr>
        <w:t>Analyse the causes and consequences of African slave trades between 1400 to 1900 (20 marks)</w:t>
      </w:r>
    </w:p>
    <w:p w14:paraId="51DB9836" w14:textId="77777777" w:rsidR="00463E82" w:rsidRPr="00463E82" w:rsidRDefault="00463E82" w:rsidP="001B3021">
      <w:pPr>
        <w:numPr>
          <w:ilvl w:val="0"/>
          <w:numId w:val="1"/>
        </w:numPr>
        <w:spacing w:after="200" w:line="360" w:lineRule="auto"/>
        <w:contextualSpacing/>
        <w:rPr>
          <w:rFonts w:ascii="Book Antiqua" w:eastAsia="Calibri" w:hAnsi="Book Antiqua" w:cs="Times New Roman"/>
          <w:sz w:val="24"/>
          <w:szCs w:val="24"/>
          <w:lang w:val="en-GB"/>
        </w:rPr>
      </w:pPr>
      <w:r w:rsidRPr="00463E82">
        <w:rPr>
          <w:rFonts w:ascii="Book Antiqua" w:eastAsia="Calibri" w:hAnsi="Book Antiqua" w:cs="Times New Roman"/>
          <w:sz w:val="24"/>
          <w:szCs w:val="24"/>
          <w:lang w:val="en-GB"/>
        </w:rPr>
        <w:t>Discuss the extent to which colonialism transformed Africa’s economic development (20 marks)</w:t>
      </w:r>
    </w:p>
    <w:p w14:paraId="706B3897" w14:textId="77777777" w:rsidR="00463E82" w:rsidRPr="00463E82" w:rsidRDefault="00463E82" w:rsidP="001B3021">
      <w:pPr>
        <w:numPr>
          <w:ilvl w:val="0"/>
          <w:numId w:val="1"/>
        </w:numPr>
        <w:spacing w:after="200" w:line="360" w:lineRule="auto"/>
        <w:contextualSpacing/>
        <w:rPr>
          <w:rFonts w:ascii="Book Antiqua" w:eastAsia="Calibri" w:hAnsi="Book Antiqua" w:cs="Times New Roman"/>
          <w:sz w:val="24"/>
          <w:szCs w:val="24"/>
          <w:lang w:val="en-GB"/>
        </w:rPr>
      </w:pPr>
      <w:r w:rsidRPr="00463E82">
        <w:rPr>
          <w:rFonts w:ascii="Book Antiqua" w:eastAsia="Calibri" w:hAnsi="Book Antiqua" w:cs="Times New Roman"/>
          <w:sz w:val="24"/>
          <w:szCs w:val="24"/>
          <w:lang w:val="en-GB"/>
        </w:rPr>
        <w:t>Review the challenges facing the process of East Africa Integration (20 marks)</w:t>
      </w:r>
    </w:p>
    <w:p w14:paraId="0F821160" w14:textId="751B431C" w:rsidR="00350E79" w:rsidRPr="001B3021" w:rsidRDefault="00350E79">
      <w:pPr>
        <w:rPr>
          <w:color w:val="FF0000"/>
        </w:rPr>
      </w:pPr>
    </w:p>
    <w:sectPr w:rsidR="00350E79" w:rsidRPr="001B302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5456D1"/>
    <w:multiLevelType w:val="hybridMultilevel"/>
    <w:tmpl w:val="F55681C2"/>
    <w:lvl w:ilvl="0" w:tplc="9E84DDE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6A04871"/>
    <w:multiLevelType w:val="hybridMultilevel"/>
    <w:tmpl w:val="1BBA03E8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3E82"/>
    <w:rsid w:val="000B427B"/>
    <w:rsid w:val="001B3021"/>
    <w:rsid w:val="001F7D3E"/>
    <w:rsid w:val="00350E79"/>
    <w:rsid w:val="00371489"/>
    <w:rsid w:val="00463E82"/>
    <w:rsid w:val="005E38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6B73A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714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7148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714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7148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212</Words>
  <Characters>1209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DROTIENOCHARLES</dc:creator>
  <cp:keywords/>
  <dc:description/>
  <cp:lastModifiedBy>GO</cp:lastModifiedBy>
  <cp:revision>4</cp:revision>
  <cp:lastPrinted>2022-06-30T20:43:00Z</cp:lastPrinted>
  <dcterms:created xsi:type="dcterms:W3CDTF">2022-06-29T14:34:00Z</dcterms:created>
  <dcterms:modified xsi:type="dcterms:W3CDTF">2022-06-30T20:44:00Z</dcterms:modified>
</cp:coreProperties>
</file>